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7E438" w14:textId="2F864DAB" w:rsidR="007C5185" w:rsidRPr="00B76CA9" w:rsidRDefault="007C5185" w:rsidP="008B494F">
      <w:pPr>
        <w:bidi/>
        <w:rPr>
          <w:rFonts w:ascii="Calibri" w:hAnsi="Calibri" w:cs="Calibri"/>
          <w:b/>
          <w:bCs/>
        </w:rPr>
      </w:pPr>
    </w:p>
    <w:p w14:paraId="196A2D37" w14:textId="1511AE0B" w:rsidR="0020120A" w:rsidRPr="00B76CA9" w:rsidRDefault="009C330E" w:rsidP="008B494F">
      <w:pPr>
        <w:tabs>
          <w:tab w:val="center" w:pos="4680"/>
          <w:tab w:val="left" w:pos="7776"/>
        </w:tabs>
        <w:bidi/>
        <w:rPr>
          <w:rFonts w:ascii="Calibri" w:hAnsi="Calibri" w:cs="Calibri"/>
          <w:b/>
          <w:bCs/>
        </w:rPr>
      </w:pPr>
      <w:r w:rsidRPr="00B76CA9">
        <w:rPr>
          <w:rFonts w:ascii="Calibri" w:hAnsi="Calibri" w:cs="Calibri"/>
          <w:b/>
          <w:bCs/>
          <w:rtl/>
        </w:rPr>
        <w:tab/>
      </w:r>
      <w:r w:rsidR="0020120A" w:rsidRPr="00B76CA9">
        <w:rPr>
          <w:rFonts w:ascii="Calibri" w:hAnsi="Calibri" w:cs="Calibri"/>
          <w:b/>
          <w:bCs/>
          <w:rtl/>
        </w:rPr>
        <w:t>الجمهورية اللبنانية</w:t>
      </w:r>
      <w:r w:rsidR="0020120A" w:rsidRPr="00B76CA9">
        <w:rPr>
          <w:rFonts w:ascii="Calibri" w:hAnsi="Calibri" w:cs="Calibri"/>
          <w:b/>
          <w:bCs/>
        </w:rPr>
        <w:t>-</w:t>
      </w:r>
      <w:r w:rsidR="0020120A" w:rsidRPr="00B76CA9">
        <w:rPr>
          <w:rFonts w:ascii="Calibri" w:eastAsia="Times New Roman" w:hAnsi="Calibri" w:cs="Calibri"/>
          <w:kern w:val="0"/>
          <w:rtl/>
          <w14:ligatures w14:val="none"/>
        </w:rPr>
        <w:t xml:space="preserve"> </w:t>
      </w:r>
      <w:r w:rsidR="0020120A" w:rsidRPr="00B76CA9">
        <w:rPr>
          <w:rFonts w:ascii="Calibri" w:hAnsi="Calibri" w:cs="Calibri"/>
          <w:b/>
          <w:bCs/>
          <w:rtl/>
        </w:rPr>
        <w:t>وزارة الصحة العامة</w:t>
      </w:r>
      <w:r w:rsidRPr="00B76CA9">
        <w:rPr>
          <w:rFonts w:ascii="Calibri" w:hAnsi="Calibri" w:cs="Calibri"/>
          <w:b/>
          <w:bCs/>
          <w:rtl/>
        </w:rPr>
        <w:tab/>
      </w:r>
    </w:p>
    <w:p w14:paraId="313CD9BF" w14:textId="1BFC75CC" w:rsidR="007C5185" w:rsidRPr="00B76CA9" w:rsidRDefault="00DB3110" w:rsidP="00DB3110">
      <w:pPr>
        <w:bidi/>
        <w:jc w:val="center"/>
        <w:rPr>
          <w:rFonts w:ascii="Calibri" w:hAnsi="Calibri" w:cs="Calibri"/>
          <w:b/>
          <w:bCs/>
          <w:i/>
          <w:iCs/>
        </w:rPr>
      </w:pPr>
      <w:r w:rsidRPr="00B76CA9">
        <w:rPr>
          <w:rFonts w:ascii="Calibri" w:hAnsi="Calibri" w:cs="Calibri"/>
          <w:b/>
          <w:bCs/>
          <w:color w:val="0070C0"/>
        </w:rPr>
        <w:t xml:space="preserve">تعزيز استجابة لبنان لجائحة كوفيد-19 </w:t>
      </w:r>
    </w:p>
    <w:p w14:paraId="160DC687" w14:textId="1D3EB0AF" w:rsidR="007757EF" w:rsidRPr="00B76CA9" w:rsidRDefault="007C5185" w:rsidP="007757EF">
      <w:pPr>
        <w:jc w:val="center"/>
        <w:rPr>
          <w:rFonts w:ascii="Calibri" w:hAnsi="Calibri" w:cs="Calibri"/>
          <w:b/>
          <w:i/>
          <w:iCs/>
        </w:rPr>
      </w:pPr>
      <w:r w:rsidRPr="00B76CA9">
        <w:rPr>
          <w:rFonts w:ascii="Calibri" w:hAnsi="Calibri" w:cs="Calibri"/>
          <w:b/>
          <w:i/>
          <w:iCs/>
        </w:rPr>
        <w:t>(P178587)</w:t>
      </w:r>
    </w:p>
    <w:p w14:paraId="2ECD0015" w14:textId="77777777" w:rsidR="00DB3110" w:rsidRPr="00B76CA9" w:rsidRDefault="00DB3110" w:rsidP="007757EF">
      <w:pPr>
        <w:jc w:val="center"/>
        <w:rPr>
          <w:rFonts w:ascii="Calibri" w:hAnsi="Calibri" w:cs="Calibri"/>
          <w:b/>
          <w:i/>
          <w:iCs/>
          <w:rtl/>
        </w:rPr>
      </w:pPr>
    </w:p>
    <w:p w14:paraId="2985E609" w14:textId="77777777" w:rsidR="007757EF" w:rsidRPr="00B76CA9" w:rsidRDefault="007757EF" w:rsidP="007757EF">
      <w:pPr>
        <w:bidi/>
        <w:jc w:val="center"/>
        <w:rPr>
          <w:rFonts w:ascii="Calibri" w:hAnsi="Calibri" w:cs="Calibri"/>
          <w:b/>
          <w:color w:val="4472C4" w:themeColor="accent1"/>
          <w:rtl/>
        </w:rPr>
      </w:pPr>
      <w:r w:rsidRPr="00B76CA9">
        <w:rPr>
          <w:rFonts w:ascii="Calibri" w:hAnsi="Calibri" w:cs="Calibri"/>
          <w:b/>
          <w:bCs/>
          <w:color w:val="4472C4" w:themeColor="accent1"/>
          <w:rtl/>
        </w:rPr>
        <w:t>خطة الالتزام</w:t>
      </w:r>
      <w:r w:rsidRPr="00B76CA9">
        <w:rPr>
          <w:rFonts w:ascii="Calibri" w:hAnsi="Calibri" w:cs="Calibri"/>
          <w:rtl/>
        </w:rPr>
        <w:t xml:space="preserve"> </w:t>
      </w:r>
    </w:p>
    <w:p w14:paraId="10D6BB91" w14:textId="2F5D35C8" w:rsidR="007757EF" w:rsidRPr="00B76CA9" w:rsidRDefault="00DB3110" w:rsidP="007757EF">
      <w:pPr>
        <w:bidi/>
        <w:jc w:val="center"/>
        <w:rPr>
          <w:rFonts w:ascii="Calibri" w:hAnsi="Calibri" w:cs="Calibri"/>
          <w:b/>
          <w:bCs/>
          <w:color w:val="4472C4" w:themeColor="accent1"/>
          <w:rtl/>
        </w:rPr>
      </w:pPr>
      <w:r w:rsidRPr="00B76CA9">
        <w:rPr>
          <w:rFonts w:ascii="Calibri" w:hAnsi="Calibri" w:cs="Calibri"/>
          <w:b/>
          <w:bCs/>
          <w:color w:val="4472C4" w:themeColor="accent1"/>
        </w:rPr>
        <w:t xml:space="preserve"> (ESCP)</w:t>
      </w:r>
      <w:r w:rsidR="007757EF" w:rsidRPr="00B76CA9">
        <w:rPr>
          <w:rFonts w:ascii="Calibri" w:hAnsi="Calibri" w:cs="Calibri"/>
          <w:b/>
          <w:bCs/>
          <w:color w:val="4472C4" w:themeColor="accent1"/>
          <w:rtl/>
        </w:rPr>
        <w:t>البيئي والاجتماعي</w:t>
      </w:r>
      <w:r w:rsidR="007757EF" w:rsidRPr="00B76CA9">
        <w:rPr>
          <w:rFonts w:ascii="Calibri" w:hAnsi="Calibri" w:cs="Calibri"/>
          <w:rtl/>
        </w:rPr>
        <w:t xml:space="preserve"> </w:t>
      </w:r>
    </w:p>
    <w:p w14:paraId="7C42809B" w14:textId="77777777" w:rsidR="008B494F" w:rsidRPr="00B76CA9" w:rsidRDefault="008B494F" w:rsidP="008B494F">
      <w:pPr>
        <w:jc w:val="center"/>
        <w:rPr>
          <w:rFonts w:ascii="Calibri" w:hAnsi="Calibri" w:cs="Calibri"/>
        </w:rPr>
      </w:pPr>
      <w:proofErr w:type="spellStart"/>
      <w:r w:rsidRPr="00B76CA9">
        <w:rPr>
          <w:rFonts w:ascii="Calibri" w:hAnsi="Calibri" w:cs="Calibri"/>
          <w:color w:val="0070C0"/>
        </w:rPr>
        <w:t>مُحدّثة</w:t>
      </w:r>
      <w:proofErr w:type="spellEnd"/>
    </w:p>
    <w:p w14:paraId="7741B224" w14:textId="164A5532" w:rsidR="007757EF" w:rsidRPr="00B76CA9" w:rsidRDefault="007757EF" w:rsidP="008B494F">
      <w:pPr>
        <w:bidi/>
        <w:rPr>
          <w:rFonts w:ascii="Calibri" w:hAnsi="Calibri" w:cs="Calibri"/>
          <w:b/>
          <w:bCs/>
          <w:rtl/>
        </w:rPr>
      </w:pPr>
    </w:p>
    <w:p w14:paraId="55365583" w14:textId="3A0D891F" w:rsidR="00667D94" w:rsidRPr="00B76CA9" w:rsidRDefault="007757EF" w:rsidP="00F278DF">
      <w:pPr>
        <w:bidi/>
        <w:jc w:val="center"/>
        <w:rPr>
          <w:rFonts w:ascii="Calibri" w:hAnsi="Calibri" w:cs="Calibri"/>
          <w:b/>
          <w:rtl/>
        </w:rPr>
      </w:pPr>
      <w:r w:rsidRPr="00B76CA9">
        <w:rPr>
          <w:rFonts w:ascii="Calibri" w:hAnsi="Calibri" w:cs="Calibri"/>
          <w:b/>
          <w:bCs/>
          <w:rtl/>
        </w:rPr>
        <w:t>[</w:t>
      </w:r>
      <w:r w:rsidR="00CA1F19">
        <w:rPr>
          <w:rFonts w:ascii="Calibri" w:hAnsi="Calibri" w:cs="Calibri"/>
          <w:b/>
          <w:bCs/>
        </w:rPr>
        <w:t>30</w:t>
      </w:r>
      <w:r w:rsidR="00CA1F19">
        <w:rPr>
          <w:rFonts w:ascii="Calibri" w:hAnsi="Calibri" w:cs="Calibri" w:hint="cs"/>
          <w:b/>
          <w:bCs/>
          <w:rtl/>
          <w:lang w:bidi="ar-LB"/>
        </w:rPr>
        <w:t xml:space="preserve"> أيار</w:t>
      </w:r>
      <w:r w:rsidR="00F278DF" w:rsidRPr="00B76CA9">
        <w:rPr>
          <w:rFonts w:ascii="Calibri" w:hAnsi="Calibri" w:cs="Calibri"/>
          <w:b/>
          <w:bCs/>
          <w:rtl/>
        </w:rPr>
        <w:t xml:space="preserve"> 2025</w:t>
      </w:r>
      <w:r w:rsidRPr="00B76CA9">
        <w:rPr>
          <w:rFonts w:ascii="Calibri" w:hAnsi="Calibri" w:cs="Calibri"/>
          <w:b/>
          <w:bCs/>
          <w:rtl/>
        </w:rPr>
        <w:t>]</w:t>
      </w:r>
      <w:r w:rsidRPr="00B76CA9">
        <w:rPr>
          <w:rFonts w:ascii="Calibri" w:hAnsi="Calibri" w:cs="Calibri"/>
          <w:rtl/>
        </w:rPr>
        <w:t xml:space="preserve"> </w:t>
      </w:r>
    </w:p>
    <w:p w14:paraId="75E67B8B" w14:textId="77777777" w:rsidR="008B494F" w:rsidRPr="00B76CA9" w:rsidRDefault="008B494F" w:rsidP="007757EF">
      <w:pPr>
        <w:bidi/>
        <w:jc w:val="center"/>
        <w:rPr>
          <w:rFonts w:ascii="Calibri" w:hAnsi="Calibri" w:cs="Calibri"/>
          <w:b/>
          <w:bCs/>
        </w:rPr>
      </w:pPr>
    </w:p>
    <w:p w14:paraId="0E5C7E80" w14:textId="77777777" w:rsidR="008B494F" w:rsidRDefault="008B494F" w:rsidP="008B494F">
      <w:pPr>
        <w:bidi/>
        <w:jc w:val="center"/>
        <w:rPr>
          <w:rFonts w:ascii="Calibri" w:hAnsi="Calibri" w:cs="Calibri"/>
          <w:b/>
          <w:bCs/>
          <w:rtl/>
        </w:rPr>
      </w:pPr>
    </w:p>
    <w:p w14:paraId="35AEFBBA" w14:textId="77777777" w:rsidR="00B76CA9" w:rsidRDefault="00B76CA9" w:rsidP="00B76CA9">
      <w:pPr>
        <w:bidi/>
        <w:jc w:val="center"/>
        <w:rPr>
          <w:rFonts w:ascii="Calibri" w:hAnsi="Calibri" w:cs="Calibri"/>
          <w:b/>
          <w:bCs/>
          <w:rtl/>
        </w:rPr>
      </w:pPr>
    </w:p>
    <w:p w14:paraId="203228C2" w14:textId="77777777" w:rsidR="00B76CA9" w:rsidRDefault="00B76CA9" w:rsidP="00B76CA9">
      <w:pPr>
        <w:bidi/>
        <w:jc w:val="center"/>
        <w:rPr>
          <w:rFonts w:ascii="Calibri" w:hAnsi="Calibri" w:cs="Calibri"/>
          <w:b/>
          <w:bCs/>
          <w:rtl/>
        </w:rPr>
      </w:pPr>
    </w:p>
    <w:p w14:paraId="54517221" w14:textId="77777777" w:rsidR="00B76CA9" w:rsidRDefault="00B76CA9" w:rsidP="00B76CA9">
      <w:pPr>
        <w:bidi/>
        <w:jc w:val="center"/>
        <w:rPr>
          <w:rFonts w:ascii="Calibri" w:hAnsi="Calibri" w:cs="Calibri"/>
          <w:b/>
          <w:bCs/>
          <w:rtl/>
        </w:rPr>
      </w:pPr>
    </w:p>
    <w:p w14:paraId="79F59FC2" w14:textId="77777777" w:rsidR="00B76CA9" w:rsidRDefault="00B76CA9" w:rsidP="00B76CA9">
      <w:pPr>
        <w:bidi/>
        <w:jc w:val="center"/>
        <w:rPr>
          <w:rFonts w:ascii="Calibri" w:hAnsi="Calibri" w:cs="Calibri"/>
          <w:b/>
          <w:bCs/>
          <w:rtl/>
        </w:rPr>
      </w:pPr>
    </w:p>
    <w:p w14:paraId="7201DE66" w14:textId="77777777" w:rsidR="00B76CA9" w:rsidRPr="00B76CA9" w:rsidRDefault="00B76CA9" w:rsidP="00B76CA9">
      <w:pPr>
        <w:bidi/>
        <w:jc w:val="center"/>
        <w:rPr>
          <w:rFonts w:ascii="Calibri" w:hAnsi="Calibri" w:cs="Calibri"/>
          <w:b/>
          <w:bCs/>
        </w:rPr>
      </w:pPr>
    </w:p>
    <w:p w14:paraId="65E300A9" w14:textId="77777777" w:rsidR="008B494F" w:rsidRPr="00B76CA9" w:rsidRDefault="008B494F" w:rsidP="008B494F">
      <w:pPr>
        <w:bidi/>
        <w:jc w:val="center"/>
        <w:rPr>
          <w:rFonts w:ascii="Calibri" w:hAnsi="Calibri" w:cs="Calibri"/>
          <w:b/>
          <w:bCs/>
        </w:rPr>
      </w:pPr>
    </w:p>
    <w:p w14:paraId="3BD593CB" w14:textId="77777777" w:rsidR="008B494F" w:rsidRPr="00B76CA9" w:rsidRDefault="008B494F" w:rsidP="008B494F">
      <w:pPr>
        <w:bidi/>
        <w:jc w:val="center"/>
        <w:rPr>
          <w:rFonts w:ascii="Calibri" w:hAnsi="Calibri" w:cs="Calibri"/>
          <w:b/>
          <w:bCs/>
        </w:rPr>
      </w:pPr>
    </w:p>
    <w:p w14:paraId="0AA0EDA6" w14:textId="77777777" w:rsidR="008B494F" w:rsidRPr="00B76CA9" w:rsidRDefault="008B494F" w:rsidP="008B494F">
      <w:pPr>
        <w:bidi/>
        <w:jc w:val="center"/>
        <w:rPr>
          <w:rFonts w:ascii="Calibri" w:hAnsi="Calibri" w:cs="Calibri"/>
          <w:b/>
          <w:bCs/>
        </w:rPr>
      </w:pPr>
    </w:p>
    <w:p w14:paraId="7AD2B1C5" w14:textId="77777777" w:rsidR="008B494F" w:rsidRDefault="008B494F" w:rsidP="008B494F">
      <w:pPr>
        <w:bidi/>
        <w:jc w:val="center"/>
        <w:rPr>
          <w:rFonts w:ascii="Calibri" w:hAnsi="Calibri" w:cs="Calibri"/>
          <w:b/>
          <w:bCs/>
          <w:rtl/>
        </w:rPr>
      </w:pPr>
    </w:p>
    <w:p w14:paraId="2DA4A7E5" w14:textId="77777777" w:rsidR="00B76CA9" w:rsidRDefault="00B76CA9" w:rsidP="00B76CA9">
      <w:pPr>
        <w:bidi/>
        <w:jc w:val="center"/>
        <w:rPr>
          <w:rFonts w:ascii="Calibri" w:hAnsi="Calibri" w:cs="Calibri"/>
          <w:b/>
          <w:bCs/>
          <w:rtl/>
        </w:rPr>
      </w:pPr>
    </w:p>
    <w:p w14:paraId="77D77D16" w14:textId="77777777" w:rsidR="00B76CA9" w:rsidRDefault="00B76CA9" w:rsidP="00B76CA9">
      <w:pPr>
        <w:bidi/>
        <w:jc w:val="center"/>
        <w:rPr>
          <w:rFonts w:ascii="Calibri" w:hAnsi="Calibri" w:cs="Calibri"/>
          <w:b/>
          <w:bCs/>
          <w:rtl/>
        </w:rPr>
      </w:pPr>
    </w:p>
    <w:p w14:paraId="4DD07030" w14:textId="77777777" w:rsidR="00B76CA9" w:rsidRDefault="00B76CA9" w:rsidP="00B76CA9">
      <w:pPr>
        <w:bidi/>
        <w:jc w:val="center"/>
        <w:rPr>
          <w:rFonts w:ascii="Calibri" w:hAnsi="Calibri" w:cs="Calibri"/>
          <w:b/>
          <w:bCs/>
          <w:rtl/>
        </w:rPr>
      </w:pPr>
    </w:p>
    <w:p w14:paraId="78F16696" w14:textId="77777777" w:rsidR="00B76CA9" w:rsidRDefault="00B76CA9" w:rsidP="00B76CA9">
      <w:pPr>
        <w:bidi/>
        <w:jc w:val="center"/>
        <w:rPr>
          <w:rFonts w:ascii="Calibri" w:hAnsi="Calibri" w:cs="Calibri"/>
          <w:b/>
          <w:bCs/>
          <w:rtl/>
        </w:rPr>
      </w:pPr>
    </w:p>
    <w:p w14:paraId="03FDBAD4" w14:textId="77777777" w:rsidR="00B76CA9" w:rsidRDefault="00B76CA9" w:rsidP="00B76CA9">
      <w:pPr>
        <w:bidi/>
        <w:jc w:val="center"/>
        <w:rPr>
          <w:rFonts w:ascii="Calibri" w:hAnsi="Calibri" w:cs="Calibri"/>
          <w:b/>
          <w:bCs/>
          <w:rtl/>
        </w:rPr>
      </w:pPr>
    </w:p>
    <w:p w14:paraId="5115D91F" w14:textId="77777777" w:rsidR="00B76CA9" w:rsidRPr="00B76CA9" w:rsidRDefault="00B76CA9" w:rsidP="00B76CA9">
      <w:pPr>
        <w:bidi/>
        <w:jc w:val="center"/>
        <w:rPr>
          <w:rFonts w:ascii="Calibri" w:hAnsi="Calibri" w:cs="Calibri"/>
          <w:b/>
          <w:bCs/>
        </w:rPr>
      </w:pPr>
    </w:p>
    <w:p w14:paraId="561E0E2C" w14:textId="77777777" w:rsidR="008B494F" w:rsidRPr="00B76CA9" w:rsidRDefault="008B494F" w:rsidP="008B494F">
      <w:pPr>
        <w:bidi/>
        <w:jc w:val="center"/>
        <w:rPr>
          <w:rFonts w:ascii="Calibri" w:hAnsi="Calibri" w:cs="Calibri"/>
          <w:b/>
          <w:bCs/>
        </w:rPr>
      </w:pPr>
    </w:p>
    <w:p w14:paraId="1583E939" w14:textId="77777777" w:rsidR="008B494F" w:rsidRPr="00B76CA9" w:rsidRDefault="008B494F" w:rsidP="008B494F">
      <w:pPr>
        <w:bidi/>
        <w:jc w:val="center"/>
        <w:rPr>
          <w:rFonts w:ascii="Calibri" w:hAnsi="Calibri" w:cs="Calibri"/>
          <w:b/>
          <w:bCs/>
        </w:rPr>
      </w:pPr>
    </w:p>
    <w:p w14:paraId="2D53E7A8" w14:textId="0096E13D" w:rsidR="008B494F" w:rsidRPr="00B76CA9" w:rsidRDefault="007757EF" w:rsidP="008B494F">
      <w:pPr>
        <w:bidi/>
        <w:jc w:val="center"/>
        <w:rPr>
          <w:rFonts w:ascii="Calibri" w:hAnsi="Calibri" w:cs="Calibri"/>
          <w:b/>
          <w:bCs/>
          <w:rtl/>
        </w:rPr>
      </w:pPr>
      <w:r w:rsidRPr="00B76CA9">
        <w:rPr>
          <w:rFonts w:ascii="Calibri" w:hAnsi="Calibri" w:cs="Calibri"/>
          <w:b/>
          <w:bCs/>
          <w:rtl/>
        </w:rPr>
        <w:lastRenderedPageBreak/>
        <w:t>خطة الالتزام البيئي والاجتماعي</w:t>
      </w:r>
    </w:p>
    <w:p w14:paraId="1B3CE512" w14:textId="7A2B27A2" w:rsidR="007757EF" w:rsidRPr="00B76CA9" w:rsidRDefault="00C70E64" w:rsidP="00C70E64">
      <w:pPr>
        <w:pStyle w:val="ListParagraph"/>
        <w:numPr>
          <w:ilvl w:val="0"/>
          <w:numId w:val="1"/>
        </w:numPr>
        <w:bidi/>
        <w:rPr>
          <w:rFonts w:ascii="Calibri" w:hAnsi="Calibri" w:cs="Calibri"/>
          <w:rtl/>
        </w:rPr>
      </w:pPr>
      <w:r w:rsidRPr="00B76CA9">
        <w:rPr>
          <w:rFonts w:ascii="Calibri" w:hAnsi="Calibri" w:cs="Calibri"/>
          <w:rtl/>
        </w:rPr>
        <w:t>تتولى حكومة لبنان (ويُشار إليها فيما بعد بـ "المقترض") تنفيذ مشروع تعزيز استجابة لبنان لجائحة كوفيد-19</w:t>
      </w:r>
      <w:r w:rsidRPr="00B76CA9">
        <w:rPr>
          <w:rFonts w:ascii="Calibri" w:hAnsi="Calibri" w:cs="Calibri"/>
        </w:rPr>
        <w:t xml:space="preserve"> – (P178587) </w:t>
      </w:r>
      <w:r w:rsidRPr="00B76CA9">
        <w:rPr>
          <w:rFonts w:ascii="Calibri" w:hAnsi="Calibri" w:cs="Calibri"/>
          <w:rtl/>
        </w:rPr>
        <w:t>(ويُشار إليه فيما بعد بـ "المشروع")، من خلال وزارة الصحة العامة، وذلك كما هو منصوص عليه في اتفاقية القرض. وقد وافق البنك الدولي للإنشاء والتعمير (ويُشار إليه فيما بعد بـ "البنك") على تقديم التمويل لهذا المشروع وفقاً لما هو مذكور في الاتفاقية المشار إليها</w:t>
      </w:r>
      <w:r w:rsidRPr="00B76CA9">
        <w:rPr>
          <w:rFonts w:ascii="Calibri" w:hAnsi="Calibri" w:cs="Calibri"/>
        </w:rPr>
        <w:t>.</w:t>
      </w:r>
      <w:r w:rsidR="007757EF" w:rsidRPr="00B76CA9">
        <w:rPr>
          <w:rFonts w:ascii="Calibri" w:hAnsi="Calibri" w:cs="Calibri"/>
          <w:rtl/>
        </w:rPr>
        <w:t xml:space="preserve">يضمن المقترض تنفيذ المشروع وفقاً للمعايير البيئية والاجتماعية وخطة الالتزام البيئي والاجتماعي التي نحن بصددها بطريقة مقبولة من البنك. وتشكل خطة الالتزام البيئي والاجتماعي جزءا من الاتفاقية  ذات الصلة. </w:t>
      </w:r>
    </w:p>
    <w:p w14:paraId="4B5EA3A3" w14:textId="77777777" w:rsidR="00C70E64" w:rsidRPr="00B76CA9" w:rsidRDefault="00C70E64" w:rsidP="00C70E64">
      <w:pPr>
        <w:pStyle w:val="ListParagraph"/>
        <w:numPr>
          <w:ilvl w:val="0"/>
          <w:numId w:val="1"/>
        </w:numPr>
        <w:bidi/>
        <w:rPr>
          <w:rFonts w:ascii="Calibri" w:hAnsi="Calibri" w:cs="Calibri"/>
        </w:rPr>
      </w:pPr>
      <w:r w:rsidRPr="00B76CA9">
        <w:rPr>
          <w:rFonts w:ascii="Calibri" w:hAnsi="Calibri" w:cs="Calibri"/>
          <w:rtl/>
        </w:rPr>
        <w:t>يلتزم المقترض، من خلال وزارة الصحة العامة، بضمان تنفيذ المشروع بما يتماشى مع المعايير البيئية والاجتماعية</w:t>
      </w:r>
      <w:r w:rsidRPr="00B76CA9">
        <w:rPr>
          <w:rFonts w:ascii="Calibri" w:hAnsi="Calibri" w:cs="Calibri"/>
        </w:rPr>
        <w:t xml:space="preserve"> (ESSs) </w:t>
      </w:r>
      <w:r w:rsidRPr="00B76CA9">
        <w:rPr>
          <w:rFonts w:ascii="Calibri" w:hAnsi="Calibri" w:cs="Calibri"/>
          <w:rtl/>
        </w:rPr>
        <w:t>وخطة الالتزامات البيئية والاجتماعية</w:t>
      </w:r>
      <w:r w:rsidRPr="00B76CA9">
        <w:rPr>
          <w:rFonts w:ascii="Calibri" w:hAnsi="Calibri" w:cs="Calibri"/>
        </w:rPr>
        <w:t xml:space="preserve"> (ESCP) </w:t>
      </w:r>
      <w:r w:rsidRPr="00B76CA9">
        <w:rPr>
          <w:rFonts w:ascii="Calibri" w:hAnsi="Calibri" w:cs="Calibri"/>
          <w:rtl/>
        </w:rPr>
        <w:t>هذه، وبطريقة مقبولة من قبل البنك. وتُعد هذه الخطة جزءاً من اتفاقية القرض. ما لم يتم تعريفه خلافاً لذلك في هذه الخطة، فإن المصطلحات المكتوبة بأحرف كبيرة في هذه الوثيقة تحمل المعاني الواردة في الاتفاقية المشار إليها</w:t>
      </w:r>
      <w:r w:rsidRPr="00B76CA9">
        <w:rPr>
          <w:rFonts w:ascii="Calibri" w:hAnsi="Calibri" w:cs="Calibri"/>
        </w:rPr>
        <w:t>.</w:t>
      </w:r>
    </w:p>
    <w:p w14:paraId="33BAF816" w14:textId="77777777" w:rsidR="00C70E64" w:rsidRPr="00B76CA9" w:rsidRDefault="00C70E64" w:rsidP="00C70E64">
      <w:pPr>
        <w:pStyle w:val="ListParagraph"/>
        <w:numPr>
          <w:ilvl w:val="0"/>
          <w:numId w:val="1"/>
        </w:numPr>
        <w:bidi/>
        <w:rPr>
          <w:rFonts w:ascii="Calibri" w:hAnsi="Calibri" w:cs="Calibri"/>
        </w:rPr>
      </w:pPr>
      <w:r w:rsidRPr="00B76CA9">
        <w:rPr>
          <w:rFonts w:ascii="Calibri" w:hAnsi="Calibri" w:cs="Calibri"/>
          <w:rtl/>
        </w:rPr>
        <w:t>دون المساس بما سبق، تحدد خطة الالتزامات البيئية والاجتماعية هذه التدابير والإجراءات الأساسية التي ينبغي على المقترض تنفيذها – أو التأكد من تنفيذها – من خلال وزارة الصحة العامة، بما في ذلك الأطر الزمنية الخاصة بالإجراءات والتدابير، والترتيبات المؤسسية، وتوفير الموارد البشرية والتدريب، وآليات المتابعة والتقارير، وإدارة الشكاوى، بالإضافة إلى التقييمات والأدوات البيئية والاجتماعية التي يجب إعدادها أو تحديثها، والإفصاح عنها، والتشاور بشأنها، واعتمادها وتنفيذها بموجب هذه الخطة والمعايير البيئية والاجتماعية، وكل ذلك بطريقة مقبولة من قبل البنك. وبمجرد اعتماد هذه الأدوات، يمكن مراجعتها من وقت لآخر بعد الحصول على موافقة خطية مسبقة من البنك</w:t>
      </w:r>
      <w:r w:rsidRPr="00B76CA9">
        <w:rPr>
          <w:rFonts w:ascii="Calibri" w:hAnsi="Calibri" w:cs="Calibri"/>
        </w:rPr>
        <w:t>.</w:t>
      </w:r>
    </w:p>
    <w:p w14:paraId="2DEE8A86" w14:textId="32373DEA" w:rsidR="007757EF" w:rsidRPr="00B76CA9" w:rsidRDefault="00C70E64" w:rsidP="00C46018">
      <w:pPr>
        <w:pStyle w:val="ListParagraph"/>
        <w:numPr>
          <w:ilvl w:val="0"/>
          <w:numId w:val="1"/>
        </w:numPr>
        <w:bidi/>
        <w:rPr>
          <w:rFonts w:ascii="Calibri" w:hAnsi="Calibri" w:cs="Calibri"/>
          <w:rtl/>
        </w:rPr>
      </w:pPr>
      <w:r w:rsidRPr="00B76CA9">
        <w:rPr>
          <w:rFonts w:ascii="Calibri" w:hAnsi="Calibri" w:cs="Calibri"/>
        </w:rPr>
        <w:t xml:space="preserve">. </w:t>
      </w:r>
      <w:r w:rsidRPr="00B76CA9">
        <w:rPr>
          <w:rFonts w:ascii="Calibri" w:hAnsi="Calibri" w:cs="Calibri"/>
          <w:rtl/>
        </w:rPr>
        <w:t>كما تم الاتفاق عليه بين البنك والمقترض من خلال وزارة الصحة العامة، يمكن مراجعة هذه الخطة من وقت لآخر خلال فترة تنفيذ المشروع، لتعكس التعديلات التكيفية الناتجة عن تغيّرات المشروع أو الظروف غير المتوقعة، أو استجابةً لتقييم أداء المشروع المُنفذ بموجب هذه الخطة. وفي مثل هذه الحالات، يتعين على المقترض – من خلال وزارة الصحة العامة أو من ينوب عنه من متعهدين أو جهات مفوضة – تحديث الخطة لتعكس التعديلات المتفق عليها. ويتم توثيق الاتفاق بشأن التعديلات من خلال تبادل رسائل موقعة بين البنك والمقترض عبر وزارة الصحة العامة أو الجهات المفوضة. ويتعين على المقترض – من خلال وزارة الصحة العامة أو من ينوب عنه – الإفصاح فوراً عن النسخة المحدثة من هذه الخطة</w:t>
      </w:r>
      <w:r w:rsidRPr="00B76CA9">
        <w:rPr>
          <w:rFonts w:ascii="Calibri" w:hAnsi="Calibri" w:cs="Calibri"/>
        </w:rPr>
        <w:t>.</w:t>
      </w:r>
    </w:p>
    <w:p w14:paraId="0ED47009" w14:textId="0A002E18" w:rsidR="007757EF" w:rsidRPr="00B76CA9" w:rsidRDefault="007757EF">
      <w:pPr>
        <w:rPr>
          <w:rFonts w:ascii="Calibri" w:hAnsi="Calibri" w:cs="Calibri"/>
          <w:rtl/>
        </w:rPr>
      </w:pPr>
    </w:p>
    <w:p w14:paraId="43F51228" w14:textId="0D90C185" w:rsidR="007757EF" w:rsidRPr="00B76CA9" w:rsidRDefault="007757EF">
      <w:pPr>
        <w:rPr>
          <w:rFonts w:ascii="Calibri" w:hAnsi="Calibri" w:cs="Calibri"/>
          <w:rtl/>
        </w:rPr>
      </w:pPr>
    </w:p>
    <w:p w14:paraId="2BC64E4B" w14:textId="77777777" w:rsidR="007757EF" w:rsidRPr="00B76CA9" w:rsidRDefault="007757EF">
      <w:pPr>
        <w:rPr>
          <w:rFonts w:ascii="Calibri" w:hAnsi="Calibri" w:cs="Calibri"/>
          <w:rtl/>
        </w:rPr>
        <w:sectPr w:rsidR="007757EF" w:rsidRPr="00B76CA9" w:rsidSect="00667D94">
          <w:footerReference w:type="default" r:id="rId13"/>
          <w:pgSz w:w="12240" w:h="15840"/>
          <w:pgMar w:top="1440" w:right="1440" w:bottom="1440" w:left="1440" w:header="720" w:footer="720" w:gutter="0"/>
          <w:cols w:space="720"/>
          <w:docGrid w:linePitch="360"/>
        </w:sectPr>
      </w:pPr>
    </w:p>
    <w:tbl>
      <w:tblPr>
        <w:tblStyle w:val="TableGrid"/>
        <w:bidiVisual/>
        <w:tblW w:w="14309" w:type="dxa"/>
        <w:tblInd w:w="-4" w:type="dxa"/>
        <w:tblLayout w:type="fixed"/>
        <w:tblCellMar>
          <w:left w:w="115" w:type="dxa"/>
          <w:right w:w="115" w:type="dxa"/>
        </w:tblCellMar>
        <w:tblLook w:val="04A0" w:firstRow="1" w:lastRow="0" w:firstColumn="1" w:lastColumn="0" w:noHBand="0" w:noVBand="1"/>
      </w:tblPr>
      <w:tblGrid>
        <w:gridCol w:w="629"/>
        <w:gridCol w:w="8370"/>
        <w:gridCol w:w="3150"/>
        <w:gridCol w:w="2160"/>
      </w:tblGrid>
      <w:tr w:rsidR="007757EF" w:rsidRPr="00B76CA9" w14:paraId="331009CA" w14:textId="77777777" w:rsidTr="00BE4D03">
        <w:trPr>
          <w:cantSplit/>
          <w:trHeight w:val="56"/>
          <w:tblHeader/>
        </w:trPr>
        <w:tc>
          <w:tcPr>
            <w:tcW w:w="8999" w:type="dxa"/>
            <w:gridSpan w:val="2"/>
            <w:tcBorders>
              <w:top w:val="single" w:sz="4" w:space="0" w:color="000000" w:themeColor="text1"/>
            </w:tcBorders>
            <w:shd w:val="clear" w:color="auto" w:fill="C5E0B3" w:themeFill="accent6" w:themeFillTint="66"/>
          </w:tcPr>
          <w:p w14:paraId="796211C3" w14:textId="6F19D017" w:rsidR="007757EF" w:rsidRPr="00B76CA9" w:rsidRDefault="000174B3" w:rsidP="00481EC5">
            <w:pPr>
              <w:keepLines/>
              <w:widowControl w:val="0"/>
              <w:tabs>
                <w:tab w:val="left" w:pos="7730"/>
              </w:tabs>
              <w:bidi/>
              <w:rPr>
                <w:rFonts w:ascii="Calibri" w:hAnsi="Calibri" w:cs="Calibri"/>
                <w:b/>
                <w:bCs/>
                <w:rtl/>
              </w:rPr>
            </w:pPr>
            <w:r w:rsidRPr="00B76CA9">
              <w:rPr>
                <w:rFonts w:ascii="Calibri" w:hAnsi="Calibri" w:cs="Calibri"/>
                <w:b/>
                <w:bCs/>
                <w:rtl/>
              </w:rPr>
              <w:lastRenderedPageBreak/>
              <w:t>التدابير والإجراءات الأساسية</w:t>
            </w:r>
            <w:r w:rsidR="00481EC5" w:rsidRPr="00B76CA9">
              <w:rPr>
                <w:rFonts w:ascii="Calibri" w:hAnsi="Calibri" w:cs="Calibri"/>
                <w:b/>
                <w:bCs/>
                <w:rtl/>
              </w:rPr>
              <w:tab/>
            </w:r>
          </w:p>
        </w:tc>
        <w:tc>
          <w:tcPr>
            <w:tcW w:w="3150" w:type="dxa"/>
            <w:tcBorders>
              <w:top w:val="single" w:sz="4" w:space="0" w:color="000000" w:themeColor="text1"/>
            </w:tcBorders>
            <w:shd w:val="clear" w:color="auto" w:fill="C5E0B3" w:themeFill="accent6" w:themeFillTint="66"/>
          </w:tcPr>
          <w:p w14:paraId="42506930" w14:textId="77777777" w:rsidR="007757EF" w:rsidRPr="00B76CA9" w:rsidRDefault="007757EF" w:rsidP="00967D4C">
            <w:pPr>
              <w:keepLines/>
              <w:widowControl w:val="0"/>
              <w:bidi/>
              <w:jc w:val="both"/>
              <w:rPr>
                <w:rFonts w:ascii="Calibri" w:hAnsi="Calibri" w:cs="Calibri"/>
                <w:b/>
                <w:rtl/>
              </w:rPr>
            </w:pPr>
            <w:r w:rsidRPr="00B76CA9">
              <w:rPr>
                <w:rFonts w:ascii="Calibri" w:hAnsi="Calibri" w:cs="Calibri"/>
                <w:b/>
                <w:bCs/>
                <w:rtl/>
              </w:rPr>
              <w:t>الإطار الزمني</w:t>
            </w:r>
          </w:p>
        </w:tc>
        <w:tc>
          <w:tcPr>
            <w:tcW w:w="2160" w:type="dxa"/>
            <w:tcBorders>
              <w:top w:val="single" w:sz="4" w:space="0" w:color="000000" w:themeColor="text1"/>
            </w:tcBorders>
            <w:shd w:val="clear" w:color="auto" w:fill="C5E0B3" w:themeFill="accent6" w:themeFillTint="66"/>
          </w:tcPr>
          <w:p w14:paraId="21E04050" w14:textId="0AA27B7A" w:rsidR="007757EF" w:rsidRPr="00B76CA9" w:rsidRDefault="000174B3" w:rsidP="00FF5552">
            <w:pPr>
              <w:keepLines/>
              <w:widowControl w:val="0"/>
              <w:bidi/>
              <w:jc w:val="center"/>
              <w:rPr>
                <w:rFonts w:ascii="Calibri" w:hAnsi="Calibri" w:cs="Calibri"/>
                <w:b/>
                <w:rtl/>
              </w:rPr>
            </w:pPr>
            <w:r w:rsidRPr="00B76CA9">
              <w:rPr>
                <w:rFonts w:ascii="Calibri" w:hAnsi="Calibri" w:cs="Calibri"/>
                <w:b/>
                <w:bCs/>
                <w:rtl/>
              </w:rPr>
              <w:t>الجهة/الجهات المسؤولة</w:t>
            </w:r>
          </w:p>
        </w:tc>
      </w:tr>
      <w:tr w:rsidR="007757EF" w:rsidRPr="00B76CA9" w14:paraId="0595B062" w14:textId="77777777" w:rsidTr="00BE4D03">
        <w:trPr>
          <w:cantSplit/>
          <w:trHeight w:val="20"/>
        </w:trPr>
        <w:tc>
          <w:tcPr>
            <w:tcW w:w="14309" w:type="dxa"/>
            <w:gridSpan w:val="4"/>
            <w:tcBorders>
              <w:bottom w:val="single" w:sz="4" w:space="0" w:color="auto"/>
            </w:tcBorders>
            <w:shd w:val="clear" w:color="auto" w:fill="F4B083" w:themeFill="accent2" w:themeFillTint="99"/>
          </w:tcPr>
          <w:p w14:paraId="0954643A" w14:textId="11D126C7" w:rsidR="007757EF" w:rsidRPr="00B76CA9" w:rsidRDefault="000174B3" w:rsidP="00FF5552">
            <w:pPr>
              <w:keepLines/>
              <w:widowControl w:val="0"/>
              <w:bidi/>
              <w:jc w:val="center"/>
              <w:rPr>
                <w:rFonts w:ascii="Calibri" w:hAnsi="Calibri" w:cs="Calibri"/>
                <w:b/>
                <w:rtl/>
              </w:rPr>
            </w:pPr>
            <w:r w:rsidRPr="00B76CA9">
              <w:rPr>
                <w:rFonts w:ascii="Calibri" w:hAnsi="Calibri" w:cs="Calibri"/>
                <w:b/>
                <w:bCs/>
                <w:rtl/>
              </w:rPr>
              <w:t>الرصد والتقارير</w:t>
            </w:r>
          </w:p>
        </w:tc>
      </w:tr>
      <w:tr w:rsidR="007757EF" w:rsidRPr="00B76CA9" w14:paraId="3C68B012" w14:textId="77777777" w:rsidTr="00BE4D03">
        <w:trPr>
          <w:cantSplit/>
          <w:trHeight w:val="20"/>
        </w:trPr>
        <w:tc>
          <w:tcPr>
            <w:tcW w:w="629" w:type="dxa"/>
            <w:tcBorders>
              <w:bottom w:val="single" w:sz="4" w:space="0" w:color="auto"/>
            </w:tcBorders>
            <w:shd w:val="clear" w:color="auto" w:fill="auto"/>
          </w:tcPr>
          <w:p w14:paraId="5A9C52A0" w14:textId="77777777" w:rsidR="007757EF" w:rsidRPr="00B76CA9" w:rsidRDefault="007757EF" w:rsidP="00C119D3">
            <w:pPr>
              <w:keepLines/>
              <w:widowControl w:val="0"/>
              <w:bidi/>
              <w:rPr>
                <w:rFonts w:ascii="Calibri" w:hAnsi="Calibri" w:cs="Calibri"/>
                <w:b/>
                <w:rtl/>
              </w:rPr>
            </w:pPr>
            <w:r w:rsidRPr="00B76CA9">
              <w:rPr>
                <w:rFonts w:ascii="Calibri" w:hAnsi="Calibri" w:cs="Calibri"/>
                <w:rtl/>
              </w:rPr>
              <w:t>ألف</w:t>
            </w:r>
          </w:p>
        </w:tc>
        <w:tc>
          <w:tcPr>
            <w:tcW w:w="8370" w:type="dxa"/>
            <w:tcBorders>
              <w:bottom w:val="single" w:sz="4" w:space="0" w:color="auto"/>
            </w:tcBorders>
            <w:shd w:val="clear" w:color="auto" w:fill="auto"/>
          </w:tcPr>
          <w:p w14:paraId="52CB4246" w14:textId="3F60795F" w:rsidR="000174B3" w:rsidRPr="00B76CA9" w:rsidRDefault="000174B3" w:rsidP="00726C4C">
            <w:pPr>
              <w:keepLines/>
              <w:widowControl w:val="0"/>
              <w:bidi/>
              <w:jc w:val="both"/>
              <w:rPr>
                <w:rFonts w:ascii="Calibri" w:hAnsi="Calibri" w:cs="Calibri"/>
              </w:rPr>
            </w:pPr>
            <w:r w:rsidRPr="00B76CA9">
              <w:rPr>
                <w:rFonts w:ascii="Calibri" w:hAnsi="Calibri" w:cs="Calibri"/>
                <w:b/>
                <w:bCs/>
                <w:color w:val="4472C4" w:themeColor="accent1"/>
                <w:rtl/>
              </w:rPr>
              <w:t>التقارير الدورية</w:t>
            </w:r>
            <w:r w:rsidR="00726C4C" w:rsidRPr="00B76CA9">
              <w:rPr>
                <w:rFonts w:ascii="Calibri" w:hAnsi="Calibri" w:cs="Calibri"/>
                <w:b/>
                <w:bCs/>
                <w:color w:val="4472C4" w:themeColor="accent1"/>
              </w:rPr>
              <w:t xml:space="preserve"> :</w:t>
            </w:r>
            <w:r w:rsidRPr="00B76CA9">
              <w:rPr>
                <w:rFonts w:ascii="Calibri" w:hAnsi="Calibri" w:cs="Calibri"/>
                <w:rtl/>
              </w:rPr>
              <w:t>إعداد وتقديم تقارير متابعة دورية إلى البنك بشأن الأداء البيئي والاجتماعي والصحي والمهني</w:t>
            </w:r>
            <w:r w:rsidRPr="00B76CA9">
              <w:rPr>
                <w:rFonts w:ascii="Calibri" w:hAnsi="Calibri" w:cs="Calibri"/>
              </w:rPr>
              <w:t xml:space="preserve"> (ESHS) </w:t>
            </w:r>
            <w:r w:rsidRPr="00B76CA9">
              <w:rPr>
                <w:rFonts w:ascii="Calibri" w:hAnsi="Calibri" w:cs="Calibri"/>
                <w:rtl/>
              </w:rPr>
              <w:t>للمشروع، بما يشمل – دون أن يقتصر على – تنفيذ خطة الالتزامات البيئية والاجتماعية</w:t>
            </w:r>
            <w:r w:rsidRPr="00B76CA9">
              <w:rPr>
                <w:rFonts w:ascii="Calibri" w:hAnsi="Calibri" w:cs="Calibri"/>
              </w:rPr>
              <w:t xml:space="preserve"> (ESCP)</w:t>
            </w:r>
            <w:r w:rsidRPr="00B76CA9">
              <w:rPr>
                <w:rFonts w:ascii="Calibri" w:hAnsi="Calibri" w:cs="Calibri"/>
                <w:rtl/>
              </w:rPr>
              <w:t>، وحالة إعداد وتنفيذ الوثائق البيئية والاجتماعية المطلوبة بموجب الخطة، وأنشطة إشراك أصحاب المصلحة، وعمل آليات التظلم</w:t>
            </w:r>
            <w:r w:rsidRPr="00B76CA9">
              <w:rPr>
                <w:rFonts w:ascii="Calibri" w:hAnsi="Calibri" w:cs="Calibri"/>
              </w:rPr>
              <w:t>.</w:t>
            </w:r>
          </w:p>
          <w:p w14:paraId="0C3A8138" w14:textId="1FC96022" w:rsidR="007757EF" w:rsidRPr="00B76CA9" w:rsidRDefault="007757EF" w:rsidP="00726C4C">
            <w:pPr>
              <w:keepLines/>
              <w:widowControl w:val="0"/>
              <w:bidi/>
              <w:rPr>
                <w:rFonts w:ascii="Calibri" w:hAnsi="Calibri" w:cs="Calibri"/>
                <w:b/>
                <w:rtl/>
              </w:rPr>
            </w:pPr>
          </w:p>
        </w:tc>
        <w:tc>
          <w:tcPr>
            <w:tcW w:w="3150" w:type="dxa"/>
            <w:tcBorders>
              <w:bottom w:val="single" w:sz="4" w:space="0" w:color="auto"/>
            </w:tcBorders>
            <w:shd w:val="clear" w:color="auto" w:fill="auto"/>
          </w:tcPr>
          <w:p w14:paraId="7F34C59F" w14:textId="1331DE10" w:rsidR="007757EF" w:rsidRPr="00B76CA9" w:rsidRDefault="00726C4C" w:rsidP="00FF5552">
            <w:pPr>
              <w:keepLines/>
              <w:widowControl w:val="0"/>
              <w:bidi/>
              <w:rPr>
                <w:rFonts w:ascii="Calibri" w:hAnsi="Calibri" w:cs="Calibri"/>
                <w:b/>
                <w:rtl/>
              </w:rPr>
            </w:pPr>
            <w:r w:rsidRPr="00B76CA9">
              <w:rPr>
                <w:rFonts w:ascii="Calibri" w:hAnsi="Calibri" w:cs="Calibri"/>
                <w:rtl/>
              </w:rPr>
              <w:t>بدايةً من تاريخ النفاذ، يجب تقديم التقارير نصف السنوية في موعد لا يتجاوز 45 يومًا بعد نهاية كل فترة إعداد تقارير، وذلك طوال فترة تنفيذ المشروع</w:t>
            </w:r>
            <w:r w:rsidRPr="00B76CA9">
              <w:rPr>
                <w:rFonts w:ascii="Calibri" w:hAnsi="Calibri" w:cs="Calibri"/>
              </w:rPr>
              <w:t>.</w:t>
            </w:r>
          </w:p>
        </w:tc>
        <w:tc>
          <w:tcPr>
            <w:tcW w:w="2160" w:type="dxa"/>
            <w:tcBorders>
              <w:bottom w:val="single" w:sz="4" w:space="0" w:color="auto"/>
            </w:tcBorders>
            <w:shd w:val="clear" w:color="auto" w:fill="auto"/>
          </w:tcPr>
          <w:p w14:paraId="7D13884F" w14:textId="4649AFBF" w:rsidR="00EE0846" w:rsidRPr="00B76CA9" w:rsidRDefault="00484851" w:rsidP="00EE0846">
            <w:pPr>
              <w:keepLines/>
              <w:widowControl w:val="0"/>
              <w:jc w:val="right"/>
              <w:rPr>
                <w:rFonts w:ascii="Calibri" w:hAnsi="Calibri" w:cs="Calibri"/>
                <w:b/>
                <w:rtl/>
              </w:rPr>
            </w:pPr>
            <w:r w:rsidRPr="00B76CA9">
              <w:rPr>
                <w:rFonts w:ascii="Calibri" w:hAnsi="Calibri" w:cs="Calibri"/>
                <w:b/>
                <w:rtl/>
              </w:rPr>
              <w:t>وحدة إدارة المشروع في وزارة الصحة العامة</w:t>
            </w:r>
            <w:r w:rsidR="00EE0846" w:rsidRPr="00B76CA9">
              <w:rPr>
                <w:rFonts w:ascii="Calibri" w:hAnsi="Calibri" w:cs="Calibri"/>
                <w:b/>
                <w:rtl/>
              </w:rPr>
              <w:t xml:space="preserve"> </w:t>
            </w:r>
            <w:r w:rsidRPr="00B76CA9">
              <w:rPr>
                <w:rFonts w:ascii="Calibri" w:hAnsi="Calibri" w:cs="Calibri"/>
                <w:b/>
              </w:rPr>
              <w:t xml:space="preserve"> </w:t>
            </w:r>
          </w:p>
          <w:p w14:paraId="268E4E90" w14:textId="2120A981" w:rsidR="007757EF" w:rsidRPr="00B76CA9" w:rsidRDefault="00484851" w:rsidP="00EE0846">
            <w:pPr>
              <w:keepLines/>
              <w:widowControl w:val="0"/>
              <w:jc w:val="right"/>
              <w:rPr>
                <w:rFonts w:ascii="Calibri" w:hAnsi="Calibri" w:cs="Calibri"/>
                <w:b/>
                <w:rtl/>
              </w:rPr>
            </w:pPr>
            <w:r w:rsidRPr="00B76CA9">
              <w:rPr>
                <w:rFonts w:ascii="Calibri" w:hAnsi="Calibri" w:cs="Calibri"/>
                <w:b/>
              </w:rPr>
              <w:t>(PMU)</w:t>
            </w:r>
          </w:p>
        </w:tc>
      </w:tr>
      <w:tr w:rsidR="007757EF" w:rsidRPr="00B76CA9" w14:paraId="160128D3" w14:textId="77777777" w:rsidTr="00BE4D03">
        <w:trPr>
          <w:cantSplit/>
          <w:trHeight w:val="20"/>
        </w:trPr>
        <w:tc>
          <w:tcPr>
            <w:tcW w:w="629" w:type="dxa"/>
            <w:tcBorders>
              <w:bottom w:val="single" w:sz="4" w:space="0" w:color="auto"/>
            </w:tcBorders>
            <w:shd w:val="clear" w:color="auto" w:fill="auto"/>
          </w:tcPr>
          <w:p w14:paraId="17378081" w14:textId="77777777" w:rsidR="007757EF" w:rsidRPr="00B76CA9" w:rsidRDefault="007757EF" w:rsidP="00C119D3">
            <w:pPr>
              <w:keepLines/>
              <w:widowControl w:val="0"/>
              <w:bidi/>
              <w:rPr>
                <w:rFonts w:ascii="Calibri" w:hAnsi="Calibri" w:cs="Calibri"/>
                <w:b/>
                <w:rtl/>
              </w:rPr>
            </w:pPr>
            <w:r w:rsidRPr="00B76CA9">
              <w:rPr>
                <w:rFonts w:ascii="Calibri" w:hAnsi="Calibri" w:cs="Calibri"/>
                <w:rtl/>
              </w:rPr>
              <w:t>باء</w:t>
            </w:r>
          </w:p>
        </w:tc>
        <w:tc>
          <w:tcPr>
            <w:tcW w:w="8370" w:type="dxa"/>
            <w:tcBorders>
              <w:bottom w:val="single" w:sz="4" w:space="0" w:color="auto"/>
            </w:tcBorders>
            <w:shd w:val="clear" w:color="auto" w:fill="auto"/>
          </w:tcPr>
          <w:p w14:paraId="2025C98F" w14:textId="47731E35" w:rsidR="00484851" w:rsidRPr="00B76CA9" w:rsidRDefault="0062474F" w:rsidP="00484851">
            <w:pPr>
              <w:bidi/>
              <w:jc w:val="both"/>
              <w:rPr>
                <w:rFonts w:ascii="Calibri" w:hAnsi="Calibri" w:cs="Calibri"/>
                <w:b/>
              </w:rPr>
            </w:pPr>
            <w:proofErr w:type="spellStart"/>
            <w:r w:rsidRPr="0062474F">
              <w:rPr>
                <w:rFonts w:ascii="Calibri" w:hAnsi="Calibri" w:cs="Calibri"/>
                <w:b/>
                <w:bCs/>
                <w:color w:val="4472C4" w:themeColor="accent1"/>
              </w:rPr>
              <w:t>الأحداث</w:t>
            </w:r>
            <w:proofErr w:type="spellEnd"/>
            <w:r w:rsidRPr="0062474F">
              <w:rPr>
                <w:rFonts w:ascii="Calibri" w:hAnsi="Calibri" w:cs="Calibri"/>
                <w:b/>
                <w:bCs/>
                <w:color w:val="4472C4" w:themeColor="accent1"/>
              </w:rPr>
              <w:t xml:space="preserve"> </w:t>
            </w:r>
            <w:proofErr w:type="spellStart"/>
            <w:r w:rsidRPr="0062474F">
              <w:rPr>
                <w:rFonts w:ascii="Calibri" w:hAnsi="Calibri" w:cs="Calibri"/>
                <w:b/>
                <w:bCs/>
                <w:color w:val="4472C4" w:themeColor="accent1"/>
              </w:rPr>
              <w:t>والحوادث</w:t>
            </w:r>
            <w:proofErr w:type="spellEnd"/>
            <w:r w:rsidR="00484851" w:rsidRPr="00B76CA9">
              <w:rPr>
                <w:rFonts w:ascii="Calibri" w:hAnsi="Calibri" w:cs="Calibri"/>
                <w:b/>
                <w:bCs/>
              </w:rPr>
              <w:t xml:space="preserve"> :</w:t>
            </w:r>
            <w:r w:rsidR="00484851" w:rsidRPr="00B76CA9">
              <w:rPr>
                <w:rFonts w:ascii="Calibri" w:hAnsi="Calibri" w:cs="Calibri"/>
                <w:b/>
                <w:rtl/>
              </w:rPr>
              <w:t>إبلاغ البنك فورًا بأي حادث أو طارئ متعلق بالمشروع قد يكون له، أو من المحتمل أن يكون له، أثر سلبي كبير على البيئة أو المجتمعات المتأثرة أو الجمهور أو العمال، بما في ذلك – على سبيل المثال لا الحصر – أي تفشٍ لفيروس كوفيد-19 في منطقة المشروع. يجب تقديم تفاصيل كافية بشأن الحادث أو الطارئ، مع توضيح التدابير الفورية التي تم اتخاذها أو المزمع اتخاذها لمعالجته، وأي معلومات ذات صلة مقدمة من أي مقاول أو جهة إشراف، حسب الاقتضاء. بعد ذلك، وبناءً على طلب البنك، يجب إعداد تقرير عن الحادث أو الطارئ واقتراح أي تدابير لمنع تكراره</w:t>
            </w:r>
            <w:r w:rsidR="00484851" w:rsidRPr="00B76CA9">
              <w:rPr>
                <w:rFonts w:ascii="Calibri" w:hAnsi="Calibri" w:cs="Calibri"/>
                <w:b/>
              </w:rPr>
              <w:t>.</w:t>
            </w:r>
          </w:p>
          <w:p w14:paraId="47497FCC" w14:textId="5763FB2E" w:rsidR="007757EF" w:rsidRPr="00B76CA9" w:rsidRDefault="007757EF" w:rsidP="00C119D3">
            <w:pPr>
              <w:bidi/>
              <w:rPr>
                <w:rFonts w:ascii="Calibri" w:hAnsi="Calibri" w:cs="Calibri"/>
                <w:b/>
                <w:color w:val="4472C4" w:themeColor="accent1"/>
                <w:rtl/>
              </w:rPr>
            </w:pPr>
          </w:p>
          <w:p w14:paraId="11903450" w14:textId="5614C1A8" w:rsidR="007757EF" w:rsidRPr="00B76CA9" w:rsidRDefault="007757EF" w:rsidP="00C119D3">
            <w:pPr>
              <w:bidi/>
              <w:rPr>
                <w:rFonts w:ascii="Calibri" w:hAnsi="Calibri" w:cs="Calibri"/>
                <w:rtl/>
              </w:rPr>
            </w:pPr>
          </w:p>
        </w:tc>
        <w:tc>
          <w:tcPr>
            <w:tcW w:w="3150" w:type="dxa"/>
            <w:tcBorders>
              <w:bottom w:val="single" w:sz="4" w:space="0" w:color="auto"/>
            </w:tcBorders>
            <w:shd w:val="clear" w:color="auto" w:fill="auto"/>
          </w:tcPr>
          <w:p w14:paraId="6433962F" w14:textId="5857B608" w:rsidR="007757EF" w:rsidRPr="00B76CA9" w:rsidRDefault="00484851" w:rsidP="00FF5552">
            <w:pPr>
              <w:keepLines/>
              <w:widowControl w:val="0"/>
              <w:bidi/>
              <w:rPr>
                <w:rFonts w:ascii="Calibri" w:hAnsi="Calibri" w:cs="Calibri"/>
                <w:b/>
                <w:rtl/>
              </w:rPr>
            </w:pPr>
            <w:r w:rsidRPr="00B76CA9">
              <w:rPr>
                <w:rFonts w:ascii="Calibri" w:hAnsi="Calibri" w:cs="Calibri"/>
                <w:rtl/>
              </w:rPr>
              <w:t>إبلاغ البنك خلال 48 ساعة من العلم بوقوع الحادث أو الطارئ. يجب تقديم تقرير في إطار زمني مقبول من قبل البنك، كما هو مطلوب (لا يتجاوز 10 أيام عمل من تاريخ الإبلاغ عن الحادث)</w:t>
            </w:r>
            <w:r w:rsidRPr="00B76CA9">
              <w:rPr>
                <w:rFonts w:ascii="Calibri" w:hAnsi="Calibri" w:cs="Calibri"/>
              </w:rPr>
              <w:t>.</w:t>
            </w:r>
            <w:r w:rsidRPr="00B76CA9">
              <w:rPr>
                <w:rFonts w:ascii="Calibri" w:hAnsi="Calibri" w:cs="Calibri"/>
              </w:rPr>
              <w:br/>
            </w:r>
            <w:r w:rsidRPr="00B76CA9">
              <w:rPr>
                <w:rFonts w:ascii="Calibri" w:hAnsi="Calibri" w:cs="Calibri"/>
                <w:rtl/>
              </w:rPr>
              <w:t>سيبقى نظام الإبلاغ والتبليغ هذا قائماً طوال فترة تنفيذ المشروع</w:t>
            </w:r>
            <w:r w:rsidRPr="00B76CA9">
              <w:rPr>
                <w:rFonts w:ascii="Calibri" w:hAnsi="Calibri" w:cs="Calibri"/>
              </w:rPr>
              <w:t>.</w:t>
            </w:r>
          </w:p>
        </w:tc>
        <w:tc>
          <w:tcPr>
            <w:tcW w:w="2160" w:type="dxa"/>
            <w:tcBorders>
              <w:bottom w:val="single" w:sz="4" w:space="0" w:color="auto"/>
            </w:tcBorders>
            <w:shd w:val="clear" w:color="auto" w:fill="auto"/>
          </w:tcPr>
          <w:p w14:paraId="3BBC89F9" w14:textId="77777777" w:rsidR="00EE0846" w:rsidRPr="00B76CA9" w:rsidRDefault="00484851" w:rsidP="00EE0846">
            <w:pPr>
              <w:keepLines/>
              <w:widowControl w:val="0"/>
              <w:jc w:val="right"/>
              <w:rPr>
                <w:rFonts w:ascii="Calibri" w:hAnsi="Calibri" w:cs="Calibri"/>
                <w:b/>
                <w:rtl/>
              </w:rPr>
            </w:pPr>
            <w:r w:rsidRPr="00B76CA9">
              <w:rPr>
                <w:rFonts w:ascii="Calibri" w:hAnsi="Calibri" w:cs="Calibri"/>
                <w:b/>
                <w:rtl/>
              </w:rPr>
              <w:t>وحدة إدارة المشروع في وزارة الصحة العامة</w:t>
            </w:r>
            <w:r w:rsidRPr="00B76CA9">
              <w:rPr>
                <w:rFonts w:ascii="Calibri" w:hAnsi="Calibri" w:cs="Calibri"/>
                <w:b/>
              </w:rPr>
              <w:t xml:space="preserve"> </w:t>
            </w:r>
          </w:p>
          <w:p w14:paraId="2A1580F6" w14:textId="716145B8" w:rsidR="007757EF" w:rsidRPr="00B76CA9" w:rsidRDefault="00484851" w:rsidP="00EE0846">
            <w:pPr>
              <w:keepLines/>
              <w:widowControl w:val="0"/>
              <w:jc w:val="right"/>
              <w:rPr>
                <w:rFonts w:ascii="Calibri" w:hAnsi="Calibri" w:cs="Calibri"/>
                <w:b/>
                <w:rtl/>
              </w:rPr>
            </w:pPr>
            <w:r w:rsidRPr="00B76CA9">
              <w:rPr>
                <w:rFonts w:ascii="Calibri" w:hAnsi="Calibri" w:cs="Calibri"/>
                <w:b/>
              </w:rPr>
              <w:t>(PMU)</w:t>
            </w:r>
          </w:p>
        </w:tc>
      </w:tr>
      <w:tr w:rsidR="007757EF" w:rsidRPr="00B76CA9" w14:paraId="07469B7C" w14:textId="77777777" w:rsidTr="00BE4D03">
        <w:trPr>
          <w:cantSplit/>
          <w:trHeight w:val="300"/>
        </w:trPr>
        <w:tc>
          <w:tcPr>
            <w:tcW w:w="14309" w:type="dxa"/>
            <w:gridSpan w:val="4"/>
            <w:tcBorders>
              <w:bottom w:val="single" w:sz="4" w:space="0" w:color="auto"/>
            </w:tcBorders>
            <w:shd w:val="clear" w:color="auto" w:fill="F4B083" w:themeFill="accent2" w:themeFillTint="99"/>
          </w:tcPr>
          <w:p w14:paraId="4587D6C2" w14:textId="52C3F243" w:rsidR="007757EF" w:rsidRPr="00B76CA9" w:rsidDel="00777D1F" w:rsidRDefault="004D514C" w:rsidP="00FF5552">
            <w:pPr>
              <w:keepLines/>
              <w:widowControl w:val="0"/>
              <w:bidi/>
              <w:jc w:val="center"/>
              <w:rPr>
                <w:rFonts w:ascii="Calibri" w:hAnsi="Calibri" w:cs="Calibri"/>
                <w:rtl/>
              </w:rPr>
            </w:pPr>
            <w:r w:rsidRPr="00B76CA9">
              <w:rPr>
                <w:rFonts w:ascii="Calibri" w:hAnsi="Calibri" w:cs="Calibri"/>
                <w:b/>
                <w:bCs/>
                <w:rtl/>
              </w:rPr>
              <w:t>المعيار البيئي والاجتماعي 1: تقييم وإدارة المخاطر البيئية والاجتماعية والآثار المترتبة عليها</w:t>
            </w:r>
          </w:p>
        </w:tc>
      </w:tr>
      <w:tr w:rsidR="007757EF" w:rsidRPr="00B76CA9" w14:paraId="24B4329F" w14:textId="77777777" w:rsidTr="00BE4D03">
        <w:trPr>
          <w:trHeight w:val="20"/>
        </w:trPr>
        <w:tc>
          <w:tcPr>
            <w:tcW w:w="629" w:type="dxa"/>
            <w:tcBorders>
              <w:bottom w:val="single" w:sz="4" w:space="0" w:color="000000" w:themeColor="text1"/>
            </w:tcBorders>
          </w:tcPr>
          <w:p w14:paraId="01461BAF" w14:textId="19A84296" w:rsidR="007757EF" w:rsidRPr="00B76CA9" w:rsidRDefault="00BE4D03" w:rsidP="004D514C">
            <w:pPr>
              <w:keepLines/>
              <w:widowControl w:val="0"/>
              <w:bidi/>
              <w:jc w:val="center"/>
              <w:rPr>
                <w:rFonts w:ascii="Calibri" w:hAnsi="Calibri" w:cs="Calibri"/>
                <w:rtl/>
              </w:rPr>
            </w:pPr>
            <w:r w:rsidRPr="00B76CA9">
              <w:rPr>
                <w:rFonts w:ascii="Calibri" w:hAnsi="Calibri" w:cs="Calibri"/>
              </w:rPr>
              <w:t>1.1</w:t>
            </w:r>
          </w:p>
        </w:tc>
        <w:tc>
          <w:tcPr>
            <w:tcW w:w="8370" w:type="dxa"/>
            <w:tcBorders>
              <w:bottom w:val="single" w:sz="4" w:space="0" w:color="000000" w:themeColor="text1"/>
            </w:tcBorders>
          </w:tcPr>
          <w:p w14:paraId="24B40CBC" w14:textId="12B6E200" w:rsidR="007757EF" w:rsidRPr="00B76CA9" w:rsidRDefault="007C1282" w:rsidP="007C1282">
            <w:pPr>
              <w:bidi/>
              <w:rPr>
                <w:rFonts w:ascii="Calibri" w:hAnsi="Calibri" w:cs="Calibri"/>
                <w:b/>
                <w:color w:val="4472C4" w:themeColor="accent1"/>
                <w:rtl/>
              </w:rPr>
            </w:pPr>
            <w:r w:rsidRPr="00B76CA9">
              <w:rPr>
                <w:rFonts w:ascii="Calibri" w:hAnsi="Calibri" w:cs="Calibri"/>
                <w:b/>
                <w:bCs/>
                <w:color w:val="4472C4" w:themeColor="accent1"/>
                <w:rtl/>
              </w:rPr>
              <w:t>الهيكل التنظيمي</w:t>
            </w:r>
            <w:r w:rsidRPr="00B76CA9">
              <w:rPr>
                <w:rFonts w:ascii="Calibri" w:hAnsi="Calibri" w:cs="Calibri"/>
                <w:b/>
                <w:bCs/>
                <w:color w:val="4472C4" w:themeColor="accent1"/>
              </w:rPr>
              <w:t xml:space="preserve"> :</w:t>
            </w:r>
            <w:r w:rsidRPr="00B76CA9">
              <w:rPr>
                <w:rFonts w:ascii="Calibri" w:hAnsi="Calibri" w:cs="Calibri"/>
                <w:rtl/>
              </w:rPr>
              <w:t>يتعيّن على وزارة الصحة العامة إنشاء وحدة إدارة المشروع</w:t>
            </w:r>
            <w:r w:rsidRPr="00B76CA9">
              <w:rPr>
                <w:rFonts w:ascii="Calibri" w:hAnsi="Calibri" w:cs="Calibri"/>
              </w:rPr>
              <w:t xml:space="preserve"> (PMU) </w:t>
            </w:r>
            <w:r w:rsidRPr="00B76CA9">
              <w:rPr>
                <w:rFonts w:ascii="Calibri" w:hAnsi="Calibri" w:cs="Calibri"/>
                <w:rtl/>
              </w:rPr>
              <w:t>وتزويدها بالموظفين المؤهلين والموارد اللازمة لدعم إدارة مخاطر وآثار المشروع في الجوانب البيئية والاجتماعية والصحية والمهنية</w:t>
            </w:r>
            <w:r w:rsidRPr="00B76CA9">
              <w:rPr>
                <w:rFonts w:ascii="Calibri" w:hAnsi="Calibri" w:cs="Calibri"/>
              </w:rPr>
              <w:t xml:space="preserve"> .(ESHS)</w:t>
            </w:r>
            <w:r w:rsidRPr="00B76CA9">
              <w:rPr>
                <w:rFonts w:ascii="Calibri" w:hAnsi="Calibri" w:cs="Calibri"/>
                <w:b/>
                <w:bCs/>
              </w:rPr>
              <w:t xml:space="preserve"> </w:t>
            </w:r>
          </w:p>
        </w:tc>
        <w:tc>
          <w:tcPr>
            <w:tcW w:w="3150" w:type="dxa"/>
            <w:tcBorders>
              <w:bottom w:val="single" w:sz="4" w:space="0" w:color="000000" w:themeColor="text1"/>
            </w:tcBorders>
          </w:tcPr>
          <w:p w14:paraId="7DAC597D" w14:textId="77777777" w:rsidR="007757EF" w:rsidRPr="00B76CA9" w:rsidRDefault="007C1282" w:rsidP="00FF5552">
            <w:pPr>
              <w:keepLines/>
              <w:widowControl w:val="0"/>
              <w:bidi/>
              <w:rPr>
                <w:rFonts w:ascii="Calibri" w:eastAsia="Times New Roman" w:hAnsi="Calibri" w:cs="Calibri"/>
              </w:rPr>
            </w:pPr>
            <w:r w:rsidRPr="00B76CA9">
              <w:rPr>
                <w:rFonts w:ascii="Calibri" w:eastAsia="Times New Roman" w:hAnsi="Calibri" w:cs="Calibri"/>
                <w:rtl/>
              </w:rPr>
              <w:t>قامت وزارة الصحة العامة بتعيين نقطة اتصال معنية بالحماية البيئية والاجتماعية داخل الوزارة، وسيتم الإبقاء على هذا التعيين طوال مرحلة تنفيذ المشروع</w:t>
            </w:r>
            <w:r w:rsidRPr="00B76CA9">
              <w:rPr>
                <w:rFonts w:ascii="Calibri" w:eastAsia="Times New Roman" w:hAnsi="Calibri" w:cs="Calibri"/>
              </w:rPr>
              <w:t>.</w:t>
            </w:r>
          </w:p>
          <w:p w14:paraId="2A59431E" w14:textId="0A15AF3C" w:rsidR="007C1282" w:rsidRPr="00B76CA9" w:rsidRDefault="007C1282" w:rsidP="00FF5552">
            <w:pPr>
              <w:keepLines/>
              <w:widowControl w:val="0"/>
              <w:bidi/>
              <w:rPr>
                <w:rFonts w:ascii="Calibri" w:eastAsia="Times New Roman" w:hAnsi="Calibri" w:cs="Calibri"/>
                <w:rtl/>
              </w:rPr>
            </w:pPr>
            <w:r w:rsidRPr="00B76CA9">
              <w:rPr>
                <w:rFonts w:ascii="Calibri" w:eastAsia="Times New Roman" w:hAnsi="Calibri" w:cs="Calibri"/>
                <w:rtl/>
              </w:rPr>
              <w:t>بالإضافة إلى ذلك، سيتم أيضًا توظيف أخصائي في الحماية البيئية والاجتماعية ومسؤول عن آلية التظلمات قبل بدء أنشطة المشروع. وتشمل هذه العملية نشر طلب إبداء اهتمام</w:t>
            </w:r>
            <w:r w:rsidRPr="00B76CA9">
              <w:rPr>
                <w:rFonts w:ascii="Calibri" w:eastAsia="Times New Roman" w:hAnsi="Calibri" w:cs="Calibri"/>
              </w:rPr>
              <w:t xml:space="preserve"> (REOI)</w:t>
            </w:r>
            <w:r w:rsidRPr="00B76CA9">
              <w:rPr>
                <w:rFonts w:ascii="Calibri" w:eastAsia="Times New Roman" w:hAnsi="Calibri" w:cs="Calibri"/>
                <w:rtl/>
              </w:rPr>
              <w:t>، وإعداد قائمة مختصرة بالمرشحين، وتقييم ملفاتهم الشخصية، ومنح العقد للمرشح الذي يتمتع بمؤهلات مماثلة وتستوفي بالكامل المتطلبات المحددة في الشروط المرجعية</w:t>
            </w:r>
            <w:r w:rsidRPr="00B76CA9">
              <w:rPr>
                <w:rFonts w:ascii="Calibri" w:eastAsia="Times New Roman" w:hAnsi="Calibri" w:cs="Calibri"/>
              </w:rPr>
              <w:t xml:space="preserve"> .(ToR)</w:t>
            </w:r>
          </w:p>
        </w:tc>
        <w:tc>
          <w:tcPr>
            <w:tcW w:w="2160" w:type="dxa"/>
            <w:tcBorders>
              <w:bottom w:val="single" w:sz="4" w:space="0" w:color="000000" w:themeColor="text1"/>
            </w:tcBorders>
          </w:tcPr>
          <w:p w14:paraId="6BF1CFB4" w14:textId="77777777" w:rsidR="00EE0846" w:rsidRPr="00B76CA9" w:rsidRDefault="00484851" w:rsidP="00EE0846">
            <w:pPr>
              <w:keepLines/>
              <w:widowControl w:val="0"/>
              <w:jc w:val="right"/>
              <w:rPr>
                <w:rFonts w:ascii="Calibri" w:hAnsi="Calibri" w:cs="Calibri"/>
                <w:b/>
              </w:rPr>
            </w:pPr>
            <w:r w:rsidRPr="00B76CA9">
              <w:rPr>
                <w:rFonts w:ascii="Calibri" w:hAnsi="Calibri" w:cs="Calibri"/>
                <w:b/>
                <w:rtl/>
              </w:rPr>
              <w:t>وحدة إدارة المشروع في وزارة الصحة العامة</w:t>
            </w:r>
          </w:p>
          <w:p w14:paraId="3D709FEE" w14:textId="489B3E4B" w:rsidR="007757EF" w:rsidRPr="00B76CA9" w:rsidRDefault="00EE0846" w:rsidP="00EE0846">
            <w:pPr>
              <w:keepLines/>
              <w:widowControl w:val="0"/>
              <w:jc w:val="right"/>
              <w:rPr>
                <w:rFonts w:ascii="Calibri" w:hAnsi="Calibri" w:cs="Calibri"/>
                <w:b/>
                <w:rtl/>
              </w:rPr>
            </w:pPr>
            <w:r w:rsidRPr="00B76CA9">
              <w:rPr>
                <w:rFonts w:ascii="Calibri" w:hAnsi="Calibri" w:cs="Calibri"/>
                <w:b/>
              </w:rPr>
              <w:t>(PMU)</w:t>
            </w:r>
            <w:r w:rsidR="00484851" w:rsidRPr="00B76CA9">
              <w:rPr>
                <w:rFonts w:ascii="Calibri" w:hAnsi="Calibri" w:cs="Calibri"/>
                <w:b/>
              </w:rPr>
              <w:t xml:space="preserve"> </w:t>
            </w:r>
          </w:p>
        </w:tc>
      </w:tr>
      <w:tr w:rsidR="007C1282" w:rsidRPr="00B76CA9" w14:paraId="05ACC65E" w14:textId="77777777" w:rsidTr="00BE4D03">
        <w:trPr>
          <w:trHeight w:val="20"/>
        </w:trPr>
        <w:tc>
          <w:tcPr>
            <w:tcW w:w="629" w:type="dxa"/>
          </w:tcPr>
          <w:p w14:paraId="079B407C" w14:textId="4F3916AD" w:rsidR="007C1282" w:rsidRPr="00B76CA9" w:rsidRDefault="007C1282" w:rsidP="007C1282">
            <w:pPr>
              <w:keepLines/>
              <w:widowControl w:val="0"/>
              <w:bidi/>
              <w:jc w:val="center"/>
              <w:rPr>
                <w:rFonts w:ascii="Calibri" w:hAnsi="Calibri" w:cs="Calibri"/>
                <w:rtl/>
              </w:rPr>
            </w:pPr>
          </w:p>
        </w:tc>
        <w:tc>
          <w:tcPr>
            <w:tcW w:w="8370" w:type="dxa"/>
          </w:tcPr>
          <w:p w14:paraId="0E709911" w14:textId="4E0A8B33" w:rsidR="007C1282" w:rsidRPr="00B76CA9" w:rsidRDefault="007C1282" w:rsidP="00CA1F19">
            <w:pPr>
              <w:bidi/>
              <w:rPr>
                <w:rFonts w:ascii="Calibri" w:hAnsi="Calibri" w:cs="Calibri"/>
                <w:b/>
                <w:bCs/>
                <w:color w:val="4472C4" w:themeColor="accent1"/>
              </w:rPr>
            </w:pPr>
            <w:r w:rsidRPr="00B76CA9">
              <w:rPr>
                <w:rFonts w:ascii="Calibri" w:hAnsi="Calibri" w:cs="Calibri"/>
                <w:b/>
                <w:bCs/>
                <w:color w:val="4472C4" w:themeColor="accent1"/>
                <w:rtl/>
              </w:rPr>
              <w:t>المدقق الفني</w:t>
            </w:r>
            <w:r w:rsidRPr="00B76CA9">
              <w:rPr>
                <w:rFonts w:ascii="Calibri" w:hAnsi="Calibri" w:cs="Calibri"/>
                <w:b/>
                <w:bCs/>
                <w:color w:val="4472C4" w:themeColor="accent1"/>
              </w:rPr>
              <w:br/>
            </w:r>
            <w:r w:rsidRPr="00B76CA9">
              <w:rPr>
                <w:rFonts w:ascii="Calibri" w:hAnsi="Calibri" w:cs="Calibri"/>
                <w:rtl/>
              </w:rPr>
              <w:t>سيتم التعاقد مع مدقق فني</w:t>
            </w:r>
            <w:r w:rsidRPr="00B76CA9">
              <w:rPr>
                <w:rFonts w:ascii="Calibri" w:hAnsi="Calibri" w:cs="Calibri"/>
              </w:rPr>
              <w:t xml:space="preserve"> (TA) </w:t>
            </w:r>
            <w:r w:rsidRPr="00B76CA9">
              <w:rPr>
                <w:rFonts w:ascii="Calibri" w:hAnsi="Calibri" w:cs="Calibri"/>
                <w:rtl/>
              </w:rPr>
              <w:t>للتحقق من التزام حكومة لبنان بنشر اللقاحات وفقاً لخطة النشر الوطنية</w:t>
            </w:r>
            <w:r w:rsidRPr="00B76CA9">
              <w:rPr>
                <w:rFonts w:ascii="Calibri" w:hAnsi="Calibri" w:cs="Calibri"/>
              </w:rPr>
              <w:t xml:space="preserve"> (NDVP)</w:t>
            </w:r>
            <w:r w:rsidRPr="00B76CA9">
              <w:rPr>
                <w:rFonts w:ascii="Calibri" w:hAnsi="Calibri" w:cs="Calibri"/>
                <w:rtl/>
              </w:rPr>
              <w:t>، ومعايير منظمة الصحة العالمية، ومتطلبات البنك الدولي كما هي مذكورة في الاتفاقيات القانونية، وضوابط الحماية البيئية والاجتماعية، ودليل تشغيل المشروع</w:t>
            </w:r>
            <w:r w:rsidR="00481EC5" w:rsidRPr="00B76CA9">
              <w:rPr>
                <w:rFonts w:ascii="Calibri" w:hAnsi="Calibri" w:cs="Calibri"/>
              </w:rPr>
              <w:t xml:space="preserve"> .</w:t>
            </w:r>
            <w:r w:rsidRPr="00B76CA9">
              <w:rPr>
                <w:rFonts w:ascii="Calibri" w:hAnsi="Calibri" w:cs="Calibri"/>
              </w:rPr>
              <w:t>(POM</w:t>
            </w:r>
            <w:r w:rsidR="00481EC5" w:rsidRPr="00B76CA9">
              <w:rPr>
                <w:rFonts w:ascii="Calibri" w:hAnsi="Calibri" w:cs="Calibri"/>
              </w:rPr>
              <w:t xml:space="preserve">) </w:t>
            </w:r>
            <w:r w:rsidRPr="00B76CA9">
              <w:rPr>
                <w:rFonts w:ascii="Calibri" w:hAnsi="Calibri" w:cs="Calibri"/>
              </w:rPr>
              <w:br/>
            </w:r>
            <w:r w:rsidRPr="00B76CA9">
              <w:rPr>
                <w:rFonts w:ascii="Calibri" w:hAnsi="Calibri" w:cs="Calibri"/>
                <w:rtl/>
              </w:rPr>
              <w:t>سيتم تعيين المدقق الفني لمتابعة نشر اللقاحات الممولة من البنك في إطار العملية المقترحة</w:t>
            </w:r>
            <w:r w:rsidRPr="00B76CA9">
              <w:rPr>
                <w:rFonts w:ascii="Calibri" w:hAnsi="Calibri" w:cs="Calibri"/>
              </w:rPr>
              <w:t>.</w:t>
            </w:r>
          </w:p>
          <w:p w14:paraId="6FF84EBD" w14:textId="272D4303" w:rsidR="007C1282" w:rsidRPr="00B76CA9" w:rsidRDefault="007C1282" w:rsidP="007C1282">
            <w:pPr>
              <w:keepLines/>
              <w:widowControl w:val="0"/>
              <w:bidi/>
              <w:rPr>
                <w:rFonts w:ascii="Calibri" w:hAnsi="Calibri" w:cs="Calibri"/>
                <w:b/>
                <w:color w:val="4472C4" w:themeColor="accent1"/>
                <w:rtl/>
              </w:rPr>
            </w:pPr>
          </w:p>
        </w:tc>
        <w:tc>
          <w:tcPr>
            <w:tcW w:w="3150" w:type="dxa"/>
          </w:tcPr>
          <w:p w14:paraId="088E2EA5" w14:textId="53FBFE98" w:rsidR="007C1282" w:rsidRPr="00B76CA9" w:rsidRDefault="007C1282" w:rsidP="00FF5552">
            <w:pPr>
              <w:keepLines/>
              <w:widowControl w:val="0"/>
              <w:bidi/>
              <w:rPr>
                <w:rFonts w:ascii="Calibri" w:eastAsia="Times New Roman" w:hAnsi="Calibri" w:cs="Calibri"/>
                <w:rtl/>
              </w:rPr>
            </w:pPr>
            <w:r w:rsidRPr="00B76CA9">
              <w:rPr>
                <w:rFonts w:ascii="Calibri" w:hAnsi="Calibri" w:cs="Calibri"/>
                <w:rtl/>
              </w:rPr>
              <w:t>يجب على وزارة الصحة العامة أن توظّف مدققًا تقنيًا</w:t>
            </w:r>
            <w:r w:rsidRPr="00B76CA9">
              <w:rPr>
                <w:rFonts w:ascii="Calibri" w:hAnsi="Calibri" w:cs="Calibri"/>
              </w:rPr>
              <w:t xml:space="preserve"> (TA) </w:t>
            </w:r>
            <w:r w:rsidRPr="00B76CA9">
              <w:rPr>
                <w:rFonts w:ascii="Calibri" w:hAnsi="Calibri" w:cs="Calibri"/>
                <w:rtl/>
              </w:rPr>
              <w:t>في موعد لا يتجاوز ثلاثة أشهر من تاريخ نفاذ المشروع. ومن المتوقع أن يقدم المدقق تقارير شهرية حول الجوانب البيئية والاجتماعية ونشر اللقاحات بدءًا من تاريخ سريان العقد، وذلك في موعد لا يتجاوز 15 يومًا بعد نهاية كل فترة إعداد تقارير، وطوال فترة تنفيذ المشروع</w:t>
            </w:r>
            <w:r w:rsidRPr="00B76CA9">
              <w:rPr>
                <w:rFonts w:ascii="Calibri" w:hAnsi="Calibri" w:cs="Calibri"/>
              </w:rPr>
              <w:t>.</w:t>
            </w:r>
          </w:p>
        </w:tc>
        <w:tc>
          <w:tcPr>
            <w:tcW w:w="2160" w:type="dxa"/>
          </w:tcPr>
          <w:p w14:paraId="5E33CAE5" w14:textId="77777777" w:rsidR="00E60EC9" w:rsidRPr="00B76CA9" w:rsidRDefault="007C1282" w:rsidP="00E60EC9">
            <w:pPr>
              <w:keepLines/>
              <w:widowControl w:val="0"/>
              <w:jc w:val="right"/>
              <w:rPr>
                <w:rFonts w:ascii="Calibri" w:hAnsi="Calibri" w:cs="Calibri"/>
                <w:b/>
              </w:rPr>
            </w:pPr>
            <w:r w:rsidRPr="00B76CA9">
              <w:rPr>
                <w:rFonts w:ascii="Calibri" w:hAnsi="Calibri" w:cs="Calibri"/>
                <w:b/>
                <w:rtl/>
              </w:rPr>
              <w:t>وحدة إدارة المشروع في وزارة الصحة العامة</w:t>
            </w:r>
          </w:p>
          <w:p w14:paraId="51A0175A" w14:textId="03FBA191" w:rsidR="007C1282" w:rsidRPr="00B76CA9" w:rsidRDefault="00E60EC9" w:rsidP="00E60EC9">
            <w:pPr>
              <w:keepLines/>
              <w:widowControl w:val="0"/>
              <w:jc w:val="right"/>
              <w:rPr>
                <w:rFonts w:ascii="Calibri" w:hAnsi="Calibri" w:cs="Calibri"/>
                <w:rtl/>
              </w:rPr>
            </w:pPr>
            <w:r w:rsidRPr="00B76CA9">
              <w:rPr>
                <w:rFonts w:ascii="Calibri" w:hAnsi="Calibri" w:cs="Calibri"/>
                <w:b/>
              </w:rPr>
              <w:t>(PMU)</w:t>
            </w:r>
            <w:r w:rsidR="007C1282" w:rsidRPr="00B76CA9">
              <w:rPr>
                <w:rFonts w:ascii="Calibri" w:hAnsi="Calibri" w:cs="Calibri"/>
                <w:b/>
              </w:rPr>
              <w:t xml:space="preserve"> </w:t>
            </w:r>
          </w:p>
        </w:tc>
      </w:tr>
      <w:tr w:rsidR="00AA19C1" w:rsidRPr="00B76CA9" w14:paraId="39FB1C2B" w14:textId="77777777" w:rsidTr="00BE4D03">
        <w:trPr>
          <w:trHeight w:val="20"/>
        </w:trPr>
        <w:tc>
          <w:tcPr>
            <w:tcW w:w="629" w:type="dxa"/>
          </w:tcPr>
          <w:p w14:paraId="042B5D6D" w14:textId="0FC67086" w:rsidR="00AA19C1" w:rsidRPr="00B76CA9" w:rsidRDefault="00AA19C1" w:rsidP="00C119D3">
            <w:pPr>
              <w:keepLines/>
              <w:widowControl w:val="0"/>
              <w:bidi/>
              <w:jc w:val="center"/>
              <w:rPr>
                <w:rFonts w:ascii="Calibri" w:hAnsi="Calibri" w:cs="Calibri"/>
                <w:rtl/>
              </w:rPr>
            </w:pPr>
            <w:r w:rsidRPr="00B76CA9">
              <w:rPr>
                <w:rFonts w:ascii="Calibri" w:hAnsi="Calibri" w:cs="Calibri"/>
                <w:rtl/>
              </w:rPr>
              <w:t>1.2</w:t>
            </w:r>
          </w:p>
        </w:tc>
        <w:tc>
          <w:tcPr>
            <w:tcW w:w="8370" w:type="dxa"/>
            <w:shd w:val="clear" w:color="auto" w:fill="auto"/>
          </w:tcPr>
          <w:p w14:paraId="2A8CA375" w14:textId="265ABC09" w:rsidR="004255AE" w:rsidRPr="00B76CA9" w:rsidRDefault="004255AE" w:rsidP="00481EC5">
            <w:pPr>
              <w:keepLines/>
              <w:widowControl w:val="0"/>
              <w:bidi/>
              <w:jc w:val="both"/>
              <w:rPr>
                <w:rFonts w:ascii="Calibri" w:hAnsi="Calibri" w:cs="Calibri"/>
                <w:b/>
                <w:color w:val="4472C4" w:themeColor="accent1"/>
              </w:rPr>
            </w:pPr>
            <w:r w:rsidRPr="00B76CA9">
              <w:rPr>
                <w:rFonts w:ascii="Calibri" w:hAnsi="Calibri" w:cs="Calibri"/>
                <w:b/>
                <w:bCs/>
                <w:color w:val="4472C4" w:themeColor="accent1"/>
                <w:rtl/>
              </w:rPr>
              <w:t>تقييم وإدارة الجوانب البيئية والاجتماعية/ خطط وأدوات التنفيذ/ المقاولون</w:t>
            </w:r>
          </w:p>
          <w:p w14:paraId="706795BE" w14:textId="3FF4F10B" w:rsidR="004255AE" w:rsidRPr="00B76CA9" w:rsidRDefault="004255AE" w:rsidP="00481EC5">
            <w:pPr>
              <w:keepLines/>
              <w:widowControl w:val="0"/>
              <w:bidi/>
              <w:jc w:val="both"/>
              <w:rPr>
                <w:rFonts w:ascii="Calibri" w:hAnsi="Calibri" w:cs="Calibri"/>
                <w:b/>
              </w:rPr>
            </w:pPr>
            <w:r w:rsidRPr="00B76CA9">
              <w:rPr>
                <w:rFonts w:ascii="Calibri" w:hAnsi="Calibri" w:cs="Calibri"/>
                <w:b/>
                <w:rtl/>
              </w:rPr>
              <w:t>أ.</w:t>
            </w:r>
            <w:r w:rsidRPr="00B76CA9">
              <w:rPr>
                <w:rFonts w:ascii="Calibri" w:hAnsi="Calibri" w:cs="Calibri"/>
                <w:b/>
              </w:rPr>
              <w:t xml:space="preserve"> </w:t>
            </w:r>
            <w:r w:rsidRPr="00B76CA9">
              <w:rPr>
                <w:rFonts w:ascii="Calibri" w:hAnsi="Calibri" w:cs="Calibri"/>
                <w:b/>
                <w:rtl/>
              </w:rPr>
              <w:t xml:space="preserve"> تقييم المخاطر والآثار البيئية والاجتماعية للأنشطة المقترحة في إطار المشروع، وذلك وفقًا لإطار إدارة الجوانب البيئية والاجتماعية</w:t>
            </w:r>
            <w:r w:rsidRPr="00B76CA9">
              <w:rPr>
                <w:rFonts w:ascii="Calibri" w:hAnsi="Calibri" w:cs="Calibri"/>
                <w:b/>
              </w:rPr>
              <w:t xml:space="preserve"> (ESMF) </w:t>
            </w:r>
            <w:r w:rsidRPr="00B76CA9">
              <w:rPr>
                <w:rFonts w:ascii="Calibri" w:hAnsi="Calibri" w:cs="Calibri"/>
                <w:b/>
                <w:rtl/>
              </w:rPr>
              <w:t>الذي سيتم إعداده والإفصاح عنه والتشاور بشأنه واعتماده للمشروع، وبما يتماشى مع المعايير البيئية والاجتماعية</w:t>
            </w:r>
            <w:r w:rsidRPr="00B76CA9">
              <w:rPr>
                <w:rFonts w:ascii="Calibri" w:hAnsi="Calibri" w:cs="Calibri"/>
                <w:b/>
              </w:rPr>
              <w:t xml:space="preserve"> (ESSs)</w:t>
            </w:r>
            <w:r w:rsidRPr="00B76CA9">
              <w:rPr>
                <w:rFonts w:ascii="Calibri" w:hAnsi="Calibri" w:cs="Calibri"/>
                <w:b/>
                <w:rtl/>
              </w:rPr>
              <w:t>، والإرشادات البيئية والصحية والمهنية</w:t>
            </w:r>
            <w:r w:rsidRPr="00B76CA9">
              <w:rPr>
                <w:rFonts w:ascii="Calibri" w:hAnsi="Calibri" w:cs="Calibri"/>
                <w:b/>
              </w:rPr>
              <w:t xml:space="preserve"> (EHSGs)</w:t>
            </w:r>
            <w:r w:rsidRPr="00B76CA9">
              <w:rPr>
                <w:rFonts w:ascii="Calibri" w:hAnsi="Calibri" w:cs="Calibri"/>
                <w:b/>
                <w:rtl/>
              </w:rPr>
              <w:t>، وغيرها من ممارسات الصناعة الدولية الجيدة</w:t>
            </w:r>
            <w:r w:rsidRPr="00B76CA9">
              <w:rPr>
                <w:rFonts w:ascii="Calibri" w:hAnsi="Calibri" w:cs="Calibri"/>
                <w:b/>
              </w:rPr>
              <w:t xml:space="preserve"> (GIIP)</w:t>
            </w:r>
            <w:r w:rsidRPr="00B76CA9">
              <w:rPr>
                <w:rFonts w:ascii="Calibri" w:hAnsi="Calibri" w:cs="Calibri"/>
                <w:b/>
                <w:rtl/>
              </w:rPr>
              <w:t>، بما في ذلك الإرشادات ذات الصلة الصادرة عن منظمة الصحة العالمية</w:t>
            </w:r>
            <w:r w:rsidR="00B838A4" w:rsidRPr="00B76CA9">
              <w:rPr>
                <w:rFonts w:ascii="Calibri" w:hAnsi="Calibri" w:cs="Calibri"/>
                <w:b/>
              </w:rPr>
              <w:t>.</w:t>
            </w:r>
            <w:r w:rsidRPr="00B76CA9">
              <w:rPr>
                <w:rFonts w:ascii="Calibri" w:hAnsi="Calibri" w:cs="Calibri"/>
                <w:b/>
              </w:rPr>
              <w:t xml:space="preserve"> (WHO</w:t>
            </w:r>
            <w:r w:rsidR="00B838A4" w:rsidRPr="00B76CA9">
              <w:rPr>
                <w:rFonts w:ascii="Calibri" w:hAnsi="Calibri" w:cs="Calibri"/>
                <w:b/>
              </w:rPr>
              <w:t xml:space="preserve">) </w:t>
            </w:r>
          </w:p>
          <w:p w14:paraId="50E89CD9" w14:textId="5D1C5297" w:rsidR="004255AE" w:rsidRPr="00B76CA9" w:rsidRDefault="004255AE" w:rsidP="00481EC5">
            <w:pPr>
              <w:keepLines/>
              <w:widowControl w:val="0"/>
              <w:bidi/>
              <w:jc w:val="both"/>
              <w:rPr>
                <w:rFonts w:ascii="Calibri" w:hAnsi="Calibri" w:cs="Calibri"/>
                <w:b/>
              </w:rPr>
            </w:pPr>
            <w:r w:rsidRPr="00B76CA9">
              <w:rPr>
                <w:rFonts w:ascii="Calibri" w:hAnsi="Calibri" w:cs="Calibri"/>
                <w:b/>
                <w:rtl/>
              </w:rPr>
              <w:t xml:space="preserve">ب. </w:t>
            </w:r>
            <w:r w:rsidRPr="00B76CA9">
              <w:rPr>
                <w:rFonts w:ascii="Calibri" w:hAnsi="Calibri" w:cs="Calibri"/>
                <w:b/>
              </w:rPr>
              <w:t xml:space="preserve"> </w:t>
            </w:r>
            <w:r w:rsidRPr="00B76CA9">
              <w:rPr>
                <w:rFonts w:ascii="Calibri" w:hAnsi="Calibri" w:cs="Calibri"/>
                <w:b/>
                <w:rtl/>
              </w:rPr>
              <w:t>إعداد والإفصاح والتشاور والاعتماد والصيانة والتنفيذ لأي خطط لإدارة الجوانب البيئية والاجتماعية (مثل خطط إدارة نفايات الرعاية الصحية)، أو أدوات أو تدابير أخرى مطلوبة للأنشطة المحددة ضمن المشروع بناءً على نتائج عملية التقييم، وفقًا للمعايير البيئية والاجتماعية</w:t>
            </w:r>
            <w:r w:rsidRPr="00B76CA9">
              <w:rPr>
                <w:rFonts w:ascii="Calibri" w:hAnsi="Calibri" w:cs="Calibri"/>
                <w:b/>
              </w:rPr>
              <w:t xml:space="preserve"> (ESSs)</w:t>
            </w:r>
            <w:r w:rsidRPr="00B76CA9">
              <w:rPr>
                <w:rFonts w:ascii="Calibri" w:hAnsi="Calibri" w:cs="Calibri"/>
                <w:b/>
                <w:rtl/>
              </w:rPr>
              <w:t>، وإطار إدارة الجوانب البيئية والاجتماعية</w:t>
            </w:r>
            <w:r w:rsidRPr="00B76CA9">
              <w:rPr>
                <w:rFonts w:ascii="Calibri" w:hAnsi="Calibri" w:cs="Calibri"/>
                <w:b/>
              </w:rPr>
              <w:t xml:space="preserve"> (ESMF)</w:t>
            </w:r>
            <w:r w:rsidRPr="00B76CA9">
              <w:rPr>
                <w:rFonts w:ascii="Calibri" w:hAnsi="Calibri" w:cs="Calibri"/>
                <w:b/>
                <w:rtl/>
              </w:rPr>
              <w:t>، والإرشادات البيئية والصحية والمهنية</w:t>
            </w:r>
            <w:r w:rsidRPr="00B76CA9">
              <w:rPr>
                <w:rFonts w:ascii="Calibri" w:hAnsi="Calibri" w:cs="Calibri"/>
                <w:b/>
              </w:rPr>
              <w:t xml:space="preserve"> (EHSGs)</w:t>
            </w:r>
            <w:r w:rsidRPr="00B76CA9">
              <w:rPr>
                <w:rFonts w:ascii="Calibri" w:hAnsi="Calibri" w:cs="Calibri"/>
                <w:b/>
                <w:rtl/>
              </w:rPr>
              <w:t>، وممارسات الصناعة الدولية الجيدة ذات الصلة، بما في ذلك الإرشادات الصادرة عن منظمة الصحة العالمية، وذلك لضمان الوصول إلى منافع المشروع وتوزيعها بطريقة عادلة ومتساوية وشاملة، مع مراعاة احتياجات الأفراد أو الفئات التي قد تكون في وضع غير مؤاتٍ أو معرضة للخطر، بما في ذلك، عند الاقتضاء، فيما يتعلق بالحصول على اللقاحات</w:t>
            </w:r>
            <w:r w:rsidRPr="00B76CA9">
              <w:rPr>
                <w:rFonts w:ascii="Calibri" w:hAnsi="Calibri" w:cs="Calibri"/>
                <w:b/>
              </w:rPr>
              <w:t>.</w:t>
            </w:r>
          </w:p>
          <w:p w14:paraId="06D6105F" w14:textId="0A6A5C27" w:rsidR="004255AE" w:rsidRPr="00B76CA9" w:rsidRDefault="004255AE" w:rsidP="00481EC5">
            <w:pPr>
              <w:keepLines/>
              <w:widowControl w:val="0"/>
              <w:bidi/>
              <w:jc w:val="both"/>
              <w:rPr>
                <w:rFonts w:ascii="Calibri" w:hAnsi="Calibri" w:cs="Calibri"/>
                <w:b/>
              </w:rPr>
            </w:pPr>
            <w:r w:rsidRPr="00B76CA9">
              <w:rPr>
                <w:rFonts w:ascii="Calibri" w:hAnsi="Calibri" w:cs="Calibri"/>
                <w:b/>
                <w:rtl/>
              </w:rPr>
              <w:t>ج. اعتماد الإجراءات والبروتوكولات و/أو التدابير الأخرى اللازمة لضمان حصول المستفيدين من المشروع على اللقاحات ضمن برنامج لا يشمل التلقيح القسري، وبما يكون مقبولاً لدى البنك، كما هو موضح في إطار إدارة الجوانب البيئية والاجتماعية</w:t>
            </w:r>
            <w:r w:rsidRPr="00B76CA9">
              <w:rPr>
                <w:rFonts w:ascii="Calibri" w:hAnsi="Calibri" w:cs="Calibri"/>
                <w:b/>
              </w:rPr>
              <w:t xml:space="preserve"> </w:t>
            </w:r>
            <w:r w:rsidR="00506348" w:rsidRPr="00B76CA9">
              <w:rPr>
                <w:rFonts w:ascii="Calibri" w:hAnsi="Calibri" w:cs="Calibri"/>
                <w:b/>
              </w:rPr>
              <w:t>.</w:t>
            </w:r>
            <w:r w:rsidRPr="00B76CA9">
              <w:rPr>
                <w:rFonts w:ascii="Calibri" w:hAnsi="Calibri" w:cs="Calibri"/>
                <w:b/>
              </w:rPr>
              <w:t>(ESMF)</w:t>
            </w:r>
            <w:r w:rsidR="00506348" w:rsidRPr="00B76CA9">
              <w:rPr>
                <w:rFonts w:ascii="Calibri" w:hAnsi="Calibri" w:cs="Calibri"/>
                <w:b/>
              </w:rPr>
              <w:t xml:space="preserve"> </w:t>
            </w:r>
          </w:p>
          <w:p w14:paraId="5D3EB053" w14:textId="535EA4AF" w:rsidR="004255AE" w:rsidRPr="00B76CA9" w:rsidRDefault="004255AE" w:rsidP="00481EC5">
            <w:pPr>
              <w:keepLines/>
              <w:widowControl w:val="0"/>
              <w:bidi/>
              <w:jc w:val="both"/>
              <w:rPr>
                <w:rFonts w:ascii="Calibri" w:hAnsi="Calibri" w:cs="Calibri"/>
                <w:b/>
              </w:rPr>
            </w:pPr>
            <w:r w:rsidRPr="00B76CA9">
              <w:rPr>
                <w:rFonts w:ascii="Calibri" w:hAnsi="Calibri" w:cs="Calibri"/>
                <w:b/>
                <w:rtl/>
              </w:rPr>
              <w:t xml:space="preserve">د. </w:t>
            </w:r>
            <w:r w:rsidRPr="00B76CA9">
              <w:rPr>
                <w:rFonts w:ascii="Calibri" w:hAnsi="Calibri" w:cs="Calibri"/>
                <w:b/>
              </w:rPr>
              <w:t xml:space="preserve"> </w:t>
            </w:r>
            <w:r w:rsidRPr="00B76CA9">
              <w:rPr>
                <w:rFonts w:ascii="Calibri" w:hAnsi="Calibri" w:cs="Calibri"/>
                <w:b/>
                <w:rtl/>
              </w:rPr>
              <w:t>التأكد من أن أنشطة المشروع تتوافق مع المعايير البيئية والاجتماعية</w:t>
            </w:r>
            <w:r w:rsidRPr="00B76CA9">
              <w:rPr>
                <w:rFonts w:ascii="Calibri" w:hAnsi="Calibri" w:cs="Calibri"/>
                <w:b/>
              </w:rPr>
              <w:t xml:space="preserve"> (ESSs) </w:t>
            </w:r>
            <w:r w:rsidRPr="00B76CA9">
              <w:rPr>
                <w:rFonts w:ascii="Calibri" w:hAnsi="Calibri" w:cs="Calibri"/>
                <w:b/>
                <w:rtl/>
              </w:rPr>
              <w:t>لإطار البنك البيئي والاجتماعي</w:t>
            </w:r>
            <w:r w:rsidRPr="00B76CA9">
              <w:rPr>
                <w:rFonts w:ascii="Calibri" w:hAnsi="Calibri" w:cs="Calibri"/>
                <w:b/>
              </w:rPr>
              <w:t xml:space="preserve"> (ESF)</w:t>
            </w:r>
            <w:r w:rsidRPr="00B76CA9">
              <w:rPr>
                <w:rFonts w:ascii="Calibri" w:hAnsi="Calibri" w:cs="Calibri"/>
                <w:b/>
                <w:rtl/>
              </w:rPr>
              <w:t>، ولا سيما المعيار</w:t>
            </w:r>
            <w:r w:rsidRPr="00B76CA9">
              <w:rPr>
                <w:rFonts w:ascii="Calibri" w:hAnsi="Calibri" w:cs="Calibri"/>
                <w:b/>
              </w:rPr>
              <w:t xml:space="preserve"> ESS2 </w:t>
            </w:r>
            <w:r w:rsidRPr="00B76CA9">
              <w:rPr>
                <w:rFonts w:ascii="Calibri" w:hAnsi="Calibri" w:cs="Calibri"/>
                <w:b/>
                <w:rtl/>
              </w:rPr>
              <w:t>(العمل وظروف العمل) ومتطلبات القانون الوطني. وسيتم ذلك من خلال إعداد والإفصاح عن إجراءات إدارة العمال</w:t>
            </w:r>
            <w:r w:rsidRPr="00B76CA9">
              <w:rPr>
                <w:rFonts w:ascii="Calibri" w:hAnsi="Calibri" w:cs="Calibri"/>
                <w:b/>
              </w:rPr>
              <w:t xml:space="preserve"> (LMP)</w:t>
            </w:r>
            <w:r w:rsidRPr="00B76CA9">
              <w:rPr>
                <w:rFonts w:ascii="Calibri" w:hAnsi="Calibri" w:cs="Calibri"/>
                <w:b/>
                <w:rtl/>
              </w:rPr>
              <w:t>، التي تحدد المتطلبات الرئيسية للعمل والمخاطر المرتبطة بالمشروع، وتساعد المقترض في تحديد الموارد اللازمة لمعالجة قضايا العمل ضمن المشروع</w:t>
            </w:r>
            <w:r w:rsidRPr="00B76CA9">
              <w:rPr>
                <w:rFonts w:ascii="Calibri" w:hAnsi="Calibri" w:cs="Calibri"/>
                <w:b/>
              </w:rPr>
              <w:t>.</w:t>
            </w:r>
          </w:p>
          <w:p w14:paraId="0EABBFA5" w14:textId="48FF599C" w:rsidR="00267F94" w:rsidRPr="00B76CA9" w:rsidRDefault="00267F94" w:rsidP="00481EC5">
            <w:pPr>
              <w:keepLines/>
              <w:widowControl w:val="0"/>
              <w:bidi/>
              <w:jc w:val="both"/>
              <w:rPr>
                <w:rFonts w:ascii="Calibri" w:hAnsi="Calibri" w:cs="Calibri"/>
                <w:rtl/>
              </w:rPr>
            </w:pPr>
          </w:p>
        </w:tc>
        <w:tc>
          <w:tcPr>
            <w:tcW w:w="3150" w:type="dxa"/>
          </w:tcPr>
          <w:p w14:paraId="2DD74865" w14:textId="77777777" w:rsidR="004255AE" w:rsidRPr="00B76CA9" w:rsidRDefault="004255AE" w:rsidP="00FF5552">
            <w:pPr>
              <w:keepLines/>
              <w:widowControl w:val="0"/>
              <w:bidi/>
              <w:rPr>
                <w:rFonts w:ascii="Calibri" w:hAnsi="Calibri" w:cs="Calibri"/>
              </w:rPr>
            </w:pPr>
            <w:r w:rsidRPr="00B76CA9">
              <w:rPr>
                <w:rFonts w:ascii="Calibri" w:hAnsi="Calibri" w:cs="Calibri"/>
                <w:b/>
                <w:bCs/>
                <w:rtl/>
              </w:rPr>
              <w:t>أ</w:t>
            </w:r>
            <w:r w:rsidRPr="00B76CA9">
              <w:rPr>
                <w:rFonts w:ascii="Calibri" w:hAnsi="Calibri" w:cs="Calibri"/>
                <w:b/>
                <w:bCs/>
              </w:rPr>
              <w:t>.</w:t>
            </w:r>
            <w:r w:rsidRPr="00B76CA9">
              <w:rPr>
                <w:rFonts w:ascii="Calibri" w:hAnsi="Calibri" w:cs="Calibri"/>
              </w:rPr>
              <w:t xml:space="preserve"> </w:t>
            </w:r>
            <w:r w:rsidRPr="00B76CA9">
              <w:rPr>
                <w:rFonts w:ascii="Calibri" w:hAnsi="Calibri" w:cs="Calibri"/>
                <w:rtl/>
              </w:rPr>
              <w:t>يجب إعداد إطار إدارة الجوانب البيئية والاجتماعية</w:t>
            </w:r>
            <w:r w:rsidRPr="00B76CA9">
              <w:rPr>
                <w:rFonts w:ascii="Calibri" w:hAnsi="Calibri" w:cs="Calibri"/>
              </w:rPr>
              <w:t xml:space="preserve"> (ESMF) </w:t>
            </w:r>
            <w:r w:rsidRPr="00B76CA9">
              <w:rPr>
                <w:rFonts w:ascii="Calibri" w:hAnsi="Calibri" w:cs="Calibri"/>
                <w:rtl/>
              </w:rPr>
              <w:t>والتشاور بشأنه والإفصاح عنه قبل تاريخ النفاذ، وسيُستخدم لأغراض تصفية الأنشطة ذات الصلة بالمشروع، وتحديد الأدوات الخاصة بكل موقع، ولتقديم التوجيه العام لتنفيذ الجوانب البيئية والاجتماعية للمشروع، والتي ستكون سارية طوال فترة تنفيذ المشروع. سيتم الاتفاق مع البنك على أي تحديثات أو تعديلات على إطار العمل المعتمد قبل اعتماده</w:t>
            </w:r>
            <w:r w:rsidRPr="00B76CA9">
              <w:rPr>
                <w:rFonts w:ascii="Calibri" w:hAnsi="Calibri" w:cs="Calibri"/>
              </w:rPr>
              <w:t>.</w:t>
            </w:r>
          </w:p>
          <w:p w14:paraId="370126EE" w14:textId="77777777" w:rsidR="004255AE" w:rsidRPr="00B76CA9" w:rsidRDefault="004255AE" w:rsidP="00FF5552">
            <w:pPr>
              <w:keepLines/>
              <w:widowControl w:val="0"/>
              <w:bidi/>
              <w:rPr>
                <w:rFonts w:ascii="Calibri" w:hAnsi="Calibri" w:cs="Calibri"/>
              </w:rPr>
            </w:pPr>
            <w:r w:rsidRPr="00B76CA9">
              <w:rPr>
                <w:rFonts w:ascii="Calibri" w:hAnsi="Calibri" w:cs="Calibri"/>
                <w:b/>
                <w:bCs/>
                <w:rtl/>
              </w:rPr>
              <w:t>ب</w:t>
            </w:r>
            <w:r w:rsidRPr="00B76CA9">
              <w:rPr>
                <w:rFonts w:ascii="Calibri" w:hAnsi="Calibri" w:cs="Calibri"/>
                <w:b/>
                <w:bCs/>
              </w:rPr>
              <w:t>.</w:t>
            </w:r>
            <w:r w:rsidRPr="00B76CA9">
              <w:rPr>
                <w:rFonts w:ascii="Calibri" w:hAnsi="Calibri" w:cs="Calibri"/>
              </w:rPr>
              <w:t xml:space="preserve"> </w:t>
            </w:r>
            <w:r w:rsidRPr="00B76CA9">
              <w:rPr>
                <w:rFonts w:ascii="Calibri" w:hAnsi="Calibri" w:cs="Calibri"/>
                <w:rtl/>
              </w:rPr>
              <w:t>يجب إدراج التدابير ذات الصلة بالأداء البيئي والاجتماعي والصحي والمهني</w:t>
            </w:r>
            <w:r w:rsidRPr="00B76CA9">
              <w:rPr>
                <w:rFonts w:ascii="Calibri" w:hAnsi="Calibri" w:cs="Calibri"/>
              </w:rPr>
              <w:t xml:space="preserve"> (ESHS) </w:t>
            </w:r>
            <w:r w:rsidRPr="00B76CA9">
              <w:rPr>
                <w:rFonts w:ascii="Calibri" w:hAnsi="Calibri" w:cs="Calibri"/>
                <w:rtl/>
              </w:rPr>
              <w:t>في وثائق المشتريات قبل البدء في إجراءات الشراء للأنشطة ذات الصلة بالمشروع، وذلك في غضون 90 يومًا من توقيع اتفاقية قرض المشروع، ويجب الالتزام بها طوال تنفيذ هذه الأنشطة</w:t>
            </w:r>
            <w:r w:rsidRPr="00B76CA9">
              <w:rPr>
                <w:rFonts w:ascii="Calibri" w:hAnsi="Calibri" w:cs="Calibri"/>
              </w:rPr>
              <w:t>.</w:t>
            </w:r>
          </w:p>
          <w:p w14:paraId="423F42F1" w14:textId="77777777" w:rsidR="004255AE" w:rsidRPr="00B76CA9" w:rsidRDefault="004255AE" w:rsidP="00FF5552">
            <w:pPr>
              <w:keepLines/>
              <w:widowControl w:val="0"/>
              <w:bidi/>
              <w:rPr>
                <w:rFonts w:ascii="Calibri" w:hAnsi="Calibri" w:cs="Calibri"/>
              </w:rPr>
            </w:pPr>
            <w:r w:rsidRPr="00B76CA9">
              <w:rPr>
                <w:rFonts w:ascii="Calibri" w:hAnsi="Calibri" w:cs="Calibri"/>
                <w:b/>
                <w:bCs/>
                <w:rtl/>
              </w:rPr>
              <w:t>ج</w:t>
            </w:r>
            <w:r w:rsidRPr="00B76CA9">
              <w:rPr>
                <w:rFonts w:ascii="Calibri" w:hAnsi="Calibri" w:cs="Calibri"/>
                <w:b/>
                <w:bCs/>
              </w:rPr>
              <w:t>.</w:t>
            </w:r>
            <w:r w:rsidRPr="00B76CA9">
              <w:rPr>
                <w:rFonts w:ascii="Calibri" w:hAnsi="Calibri" w:cs="Calibri"/>
              </w:rPr>
              <w:t xml:space="preserve"> </w:t>
            </w:r>
            <w:r w:rsidRPr="00B76CA9">
              <w:rPr>
                <w:rFonts w:ascii="Calibri" w:hAnsi="Calibri" w:cs="Calibri"/>
                <w:rtl/>
              </w:rPr>
              <w:t>يجب تنفيذ التدابير ذات الصلة قبل تنفيذ الأنشطة المعنية بالمشروع، ومن ثم الالتزام بها طوال تنفيذ تلك الأنشطة</w:t>
            </w:r>
            <w:r w:rsidRPr="00B76CA9">
              <w:rPr>
                <w:rFonts w:ascii="Calibri" w:hAnsi="Calibri" w:cs="Calibri"/>
              </w:rPr>
              <w:t>.</w:t>
            </w:r>
          </w:p>
          <w:p w14:paraId="0FF7E029" w14:textId="77777777" w:rsidR="004255AE" w:rsidRPr="00B76CA9" w:rsidRDefault="004255AE" w:rsidP="00FF5552">
            <w:pPr>
              <w:keepLines/>
              <w:widowControl w:val="0"/>
              <w:bidi/>
              <w:rPr>
                <w:rFonts w:ascii="Calibri" w:hAnsi="Calibri" w:cs="Calibri"/>
              </w:rPr>
            </w:pPr>
            <w:r w:rsidRPr="00B76CA9">
              <w:rPr>
                <w:rFonts w:ascii="Calibri" w:hAnsi="Calibri" w:cs="Calibri"/>
                <w:b/>
                <w:bCs/>
                <w:rtl/>
              </w:rPr>
              <w:t>د</w:t>
            </w:r>
            <w:r w:rsidRPr="00B76CA9">
              <w:rPr>
                <w:rFonts w:ascii="Calibri" w:hAnsi="Calibri" w:cs="Calibri"/>
                <w:b/>
                <w:bCs/>
              </w:rPr>
              <w:t>.</w:t>
            </w:r>
            <w:r w:rsidRPr="00B76CA9">
              <w:rPr>
                <w:rFonts w:ascii="Calibri" w:hAnsi="Calibri" w:cs="Calibri"/>
              </w:rPr>
              <w:t xml:space="preserve"> </w:t>
            </w:r>
            <w:r w:rsidRPr="00B76CA9">
              <w:rPr>
                <w:rFonts w:ascii="Calibri" w:hAnsi="Calibri" w:cs="Calibri"/>
                <w:rtl/>
              </w:rPr>
              <w:t>سيتم إدراج التدابير ذات الصلة بإجراءات إدارة العمال</w:t>
            </w:r>
            <w:r w:rsidRPr="00B76CA9">
              <w:rPr>
                <w:rFonts w:ascii="Calibri" w:hAnsi="Calibri" w:cs="Calibri"/>
              </w:rPr>
              <w:t xml:space="preserve"> (LMP) </w:t>
            </w:r>
            <w:r w:rsidRPr="00B76CA9">
              <w:rPr>
                <w:rFonts w:ascii="Calibri" w:hAnsi="Calibri" w:cs="Calibri"/>
                <w:rtl/>
              </w:rPr>
              <w:t>ضمن إطار إدارة الجوانب البيئية والاجتماعية</w:t>
            </w:r>
            <w:r w:rsidRPr="00B76CA9">
              <w:rPr>
                <w:rFonts w:ascii="Calibri" w:hAnsi="Calibri" w:cs="Calibri"/>
              </w:rPr>
              <w:t xml:space="preserve"> (ESMF)</w:t>
            </w:r>
            <w:r w:rsidRPr="00B76CA9">
              <w:rPr>
                <w:rFonts w:ascii="Calibri" w:hAnsi="Calibri" w:cs="Calibri"/>
                <w:rtl/>
              </w:rPr>
              <w:t>، وسيتم تنفيذها طوال فترة تنفيذ المشروع</w:t>
            </w:r>
            <w:r w:rsidRPr="00B76CA9">
              <w:rPr>
                <w:rFonts w:ascii="Calibri" w:hAnsi="Calibri" w:cs="Calibri"/>
              </w:rPr>
              <w:t>.</w:t>
            </w:r>
          </w:p>
          <w:p w14:paraId="6DE3D463" w14:textId="50141786" w:rsidR="00AA19C1" w:rsidRPr="00B76CA9" w:rsidRDefault="00AA19C1" w:rsidP="00FF5552">
            <w:pPr>
              <w:keepLines/>
              <w:widowControl w:val="0"/>
              <w:bidi/>
              <w:rPr>
                <w:rFonts w:ascii="Calibri" w:eastAsia="Calibri" w:hAnsi="Calibri" w:cs="Calibri"/>
                <w:rtl/>
              </w:rPr>
            </w:pPr>
          </w:p>
        </w:tc>
        <w:tc>
          <w:tcPr>
            <w:tcW w:w="2160" w:type="dxa"/>
          </w:tcPr>
          <w:p w14:paraId="00271C5B" w14:textId="77777777" w:rsidR="00AA19C1" w:rsidRPr="00B76CA9" w:rsidRDefault="004255AE" w:rsidP="00E60EC9">
            <w:pPr>
              <w:keepLines/>
              <w:widowControl w:val="0"/>
              <w:jc w:val="right"/>
              <w:rPr>
                <w:rFonts w:ascii="Calibri" w:hAnsi="Calibri" w:cs="Calibri"/>
                <w:b/>
              </w:rPr>
            </w:pPr>
            <w:r w:rsidRPr="00B76CA9">
              <w:rPr>
                <w:rFonts w:ascii="Calibri" w:hAnsi="Calibri" w:cs="Calibri"/>
                <w:b/>
                <w:rtl/>
              </w:rPr>
              <w:lastRenderedPageBreak/>
              <w:t>وحدة إدارة المشروع في وزارة الصحة العامة</w:t>
            </w:r>
          </w:p>
          <w:p w14:paraId="5857C3B0" w14:textId="77778408" w:rsidR="00E60EC9" w:rsidRPr="00B76CA9" w:rsidRDefault="00E60EC9" w:rsidP="00E60EC9">
            <w:pPr>
              <w:keepLines/>
              <w:widowControl w:val="0"/>
              <w:jc w:val="right"/>
              <w:rPr>
                <w:rFonts w:ascii="Calibri" w:hAnsi="Calibri" w:cs="Calibri"/>
                <w:rtl/>
              </w:rPr>
            </w:pPr>
            <w:r w:rsidRPr="00B76CA9">
              <w:rPr>
                <w:rFonts w:ascii="Calibri" w:hAnsi="Calibri" w:cs="Calibri"/>
                <w:b/>
              </w:rPr>
              <w:t>(PMU)</w:t>
            </w:r>
          </w:p>
        </w:tc>
      </w:tr>
      <w:tr w:rsidR="007757EF" w:rsidRPr="00B76CA9" w14:paraId="519A6939" w14:textId="77777777" w:rsidTr="00BE4D03">
        <w:trPr>
          <w:trHeight w:val="20"/>
        </w:trPr>
        <w:tc>
          <w:tcPr>
            <w:tcW w:w="629" w:type="dxa"/>
          </w:tcPr>
          <w:p w14:paraId="5042C27D" w14:textId="5C30B1E0" w:rsidR="007757EF" w:rsidRPr="00B76CA9" w:rsidRDefault="007757EF" w:rsidP="00C119D3">
            <w:pPr>
              <w:keepLines/>
              <w:widowControl w:val="0"/>
              <w:bidi/>
              <w:jc w:val="center"/>
              <w:rPr>
                <w:rFonts w:ascii="Calibri" w:hAnsi="Calibri" w:cs="Calibri"/>
                <w:rtl/>
              </w:rPr>
            </w:pPr>
            <w:r w:rsidRPr="00B76CA9">
              <w:rPr>
                <w:rFonts w:ascii="Calibri" w:hAnsi="Calibri" w:cs="Calibri"/>
                <w:rtl/>
              </w:rPr>
              <w:t>1.3</w:t>
            </w:r>
          </w:p>
        </w:tc>
        <w:tc>
          <w:tcPr>
            <w:tcW w:w="8370" w:type="dxa"/>
            <w:shd w:val="clear" w:color="auto" w:fill="auto"/>
          </w:tcPr>
          <w:p w14:paraId="02ABCE08" w14:textId="77777777" w:rsidR="000E512A" w:rsidRPr="00B76CA9" w:rsidRDefault="000E512A" w:rsidP="000E512A">
            <w:pPr>
              <w:keepLines/>
              <w:widowControl w:val="0"/>
              <w:bidi/>
              <w:rPr>
                <w:rFonts w:ascii="Calibri" w:hAnsi="Calibri" w:cs="Calibri"/>
              </w:rPr>
            </w:pPr>
            <w:r w:rsidRPr="00B76CA9">
              <w:rPr>
                <w:rFonts w:ascii="Calibri" w:hAnsi="Calibri" w:cs="Calibri"/>
                <w:b/>
                <w:bCs/>
                <w:color w:val="4472C4" w:themeColor="accent1"/>
                <w:rtl/>
              </w:rPr>
              <w:t>الاستثناءات</w:t>
            </w:r>
            <w:r w:rsidRPr="00B76CA9">
              <w:rPr>
                <w:rFonts w:ascii="Calibri" w:hAnsi="Calibri" w:cs="Calibri"/>
                <w:b/>
                <w:bCs/>
                <w:color w:val="4472C4" w:themeColor="accent1"/>
              </w:rPr>
              <w:t>:</w:t>
            </w:r>
            <w:r w:rsidRPr="00B76CA9">
              <w:rPr>
                <w:rFonts w:ascii="Calibri" w:hAnsi="Calibri" w:cs="Calibri"/>
                <w:b/>
                <w:bCs/>
                <w:color w:val="4472C4" w:themeColor="accent1"/>
              </w:rPr>
              <w:br/>
            </w:r>
            <w:r w:rsidRPr="00B76CA9">
              <w:rPr>
                <w:rFonts w:ascii="Calibri" w:hAnsi="Calibri" w:cs="Calibri"/>
                <w:rtl/>
              </w:rPr>
              <w:t>يُستثنى من التمويل في إطار هذا المشروع الأنشطة التالية باعتبارها غير مؤهلة</w:t>
            </w:r>
            <w:r w:rsidRPr="00B76CA9">
              <w:rPr>
                <w:rFonts w:ascii="Calibri" w:hAnsi="Calibri" w:cs="Calibri"/>
              </w:rPr>
              <w:t>:</w:t>
            </w:r>
          </w:p>
          <w:p w14:paraId="140BCAB2" w14:textId="77777777" w:rsidR="000E512A" w:rsidRPr="00B76CA9" w:rsidRDefault="000E512A" w:rsidP="000E512A">
            <w:pPr>
              <w:keepLines/>
              <w:widowControl w:val="0"/>
              <w:numPr>
                <w:ilvl w:val="0"/>
                <w:numId w:val="10"/>
              </w:numPr>
              <w:bidi/>
              <w:rPr>
                <w:rFonts w:ascii="Calibri" w:hAnsi="Calibri" w:cs="Calibri"/>
              </w:rPr>
            </w:pPr>
            <w:r w:rsidRPr="00B76CA9">
              <w:rPr>
                <w:rFonts w:ascii="Calibri" w:hAnsi="Calibri" w:cs="Calibri"/>
                <w:rtl/>
              </w:rPr>
              <w:t>الأعمال الإنشائية</w:t>
            </w:r>
            <w:r w:rsidRPr="00B76CA9">
              <w:rPr>
                <w:rFonts w:ascii="Calibri" w:hAnsi="Calibri" w:cs="Calibri"/>
              </w:rPr>
              <w:t>.</w:t>
            </w:r>
          </w:p>
          <w:p w14:paraId="236BD494" w14:textId="77777777" w:rsidR="000E512A" w:rsidRPr="00B76CA9" w:rsidRDefault="000E512A" w:rsidP="000E512A">
            <w:pPr>
              <w:keepLines/>
              <w:widowControl w:val="0"/>
              <w:numPr>
                <w:ilvl w:val="0"/>
                <w:numId w:val="10"/>
              </w:numPr>
              <w:bidi/>
              <w:rPr>
                <w:rFonts w:ascii="Calibri" w:hAnsi="Calibri" w:cs="Calibri"/>
              </w:rPr>
            </w:pPr>
            <w:r w:rsidRPr="00B76CA9">
              <w:rPr>
                <w:rFonts w:ascii="Calibri" w:hAnsi="Calibri" w:cs="Calibri"/>
                <w:rtl/>
              </w:rPr>
              <w:t>أي أنشطة تُسبب أضرارًا بيئية أو اجتماعية جسيمة ولا يمكن عكسها</w:t>
            </w:r>
            <w:r w:rsidRPr="00B76CA9">
              <w:rPr>
                <w:rFonts w:ascii="Calibri" w:hAnsi="Calibri" w:cs="Calibri"/>
              </w:rPr>
              <w:t>.</w:t>
            </w:r>
          </w:p>
          <w:p w14:paraId="7AC6E7EF" w14:textId="77777777" w:rsidR="000E512A" w:rsidRPr="00B76CA9" w:rsidRDefault="000E512A" w:rsidP="000E512A">
            <w:pPr>
              <w:keepLines/>
              <w:widowControl w:val="0"/>
              <w:numPr>
                <w:ilvl w:val="0"/>
                <w:numId w:val="10"/>
              </w:numPr>
              <w:bidi/>
              <w:rPr>
                <w:rFonts w:ascii="Calibri" w:hAnsi="Calibri" w:cs="Calibri"/>
              </w:rPr>
            </w:pPr>
            <w:r w:rsidRPr="00B76CA9">
              <w:rPr>
                <w:rFonts w:ascii="Calibri" w:hAnsi="Calibri" w:cs="Calibri"/>
                <w:rtl/>
              </w:rPr>
              <w:t>الأنشطة التي قد تؤدي إلى نزوح مادي أو اقتصادي</w:t>
            </w:r>
            <w:r w:rsidRPr="00B76CA9">
              <w:rPr>
                <w:rFonts w:ascii="Calibri" w:hAnsi="Calibri" w:cs="Calibri"/>
              </w:rPr>
              <w:t>.</w:t>
            </w:r>
          </w:p>
          <w:p w14:paraId="3BBCC88A" w14:textId="77777777" w:rsidR="000E512A" w:rsidRPr="00B76CA9" w:rsidRDefault="000E512A" w:rsidP="000E512A">
            <w:pPr>
              <w:keepLines/>
              <w:widowControl w:val="0"/>
              <w:numPr>
                <w:ilvl w:val="0"/>
                <w:numId w:val="10"/>
              </w:numPr>
              <w:bidi/>
              <w:rPr>
                <w:rFonts w:ascii="Calibri" w:hAnsi="Calibri" w:cs="Calibri"/>
              </w:rPr>
            </w:pPr>
            <w:r w:rsidRPr="00B76CA9">
              <w:rPr>
                <w:rFonts w:ascii="Calibri" w:hAnsi="Calibri" w:cs="Calibri"/>
                <w:rtl/>
              </w:rPr>
              <w:t>الأنشطة التي تنطوي على عمالة قسرية أو عمالة أطفال</w:t>
            </w:r>
            <w:r w:rsidRPr="00B76CA9">
              <w:rPr>
                <w:rFonts w:ascii="Calibri" w:hAnsi="Calibri" w:cs="Calibri"/>
              </w:rPr>
              <w:t>.</w:t>
            </w:r>
          </w:p>
          <w:p w14:paraId="546634C4" w14:textId="77777777" w:rsidR="000E512A" w:rsidRPr="00B76CA9" w:rsidRDefault="000E512A" w:rsidP="000E512A">
            <w:pPr>
              <w:keepLines/>
              <w:widowControl w:val="0"/>
              <w:numPr>
                <w:ilvl w:val="0"/>
                <w:numId w:val="10"/>
              </w:numPr>
              <w:bidi/>
              <w:rPr>
                <w:rFonts w:ascii="Calibri" w:hAnsi="Calibri" w:cs="Calibri"/>
              </w:rPr>
            </w:pPr>
            <w:r w:rsidRPr="00B76CA9">
              <w:rPr>
                <w:rFonts w:ascii="Calibri" w:hAnsi="Calibri" w:cs="Calibri"/>
                <w:rtl/>
              </w:rPr>
              <w:t>جميع الأنشطة الأخرى المستثناة مذكورة في إطار إدارة الجوانب البيئية والاجتماعية</w:t>
            </w:r>
            <w:r w:rsidRPr="00B76CA9">
              <w:rPr>
                <w:rFonts w:ascii="Calibri" w:hAnsi="Calibri" w:cs="Calibri"/>
              </w:rPr>
              <w:t xml:space="preserve"> (ESMF) </w:t>
            </w:r>
            <w:r w:rsidRPr="00B76CA9">
              <w:rPr>
                <w:rFonts w:ascii="Calibri" w:hAnsi="Calibri" w:cs="Calibri"/>
                <w:rtl/>
              </w:rPr>
              <w:t>الخاص بالمشروع</w:t>
            </w:r>
            <w:r w:rsidRPr="00B76CA9">
              <w:rPr>
                <w:rFonts w:ascii="Calibri" w:hAnsi="Calibri" w:cs="Calibri"/>
              </w:rPr>
              <w:t>.</w:t>
            </w:r>
          </w:p>
          <w:p w14:paraId="5469CD44" w14:textId="3AC6F565" w:rsidR="007757EF" w:rsidRPr="00B76CA9" w:rsidRDefault="007757EF" w:rsidP="00C119D3">
            <w:pPr>
              <w:keepLines/>
              <w:widowControl w:val="0"/>
              <w:bidi/>
              <w:rPr>
                <w:rFonts w:ascii="Calibri" w:hAnsi="Calibri" w:cs="Calibri"/>
                <w:b/>
                <w:bCs/>
                <w:color w:val="4472C4" w:themeColor="accent1"/>
                <w:rtl/>
              </w:rPr>
            </w:pPr>
            <w:r w:rsidRPr="00B76CA9">
              <w:rPr>
                <w:rFonts w:ascii="Calibri" w:hAnsi="Calibri" w:cs="Calibri"/>
                <w:b/>
                <w:bCs/>
                <w:color w:val="4472C4" w:themeColor="accent1"/>
                <w:rtl/>
              </w:rPr>
              <w:t xml:space="preserve"> </w:t>
            </w:r>
          </w:p>
        </w:tc>
        <w:tc>
          <w:tcPr>
            <w:tcW w:w="3150" w:type="dxa"/>
          </w:tcPr>
          <w:p w14:paraId="362D68BC" w14:textId="259A078E" w:rsidR="007757EF" w:rsidRPr="00B76CA9" w:rsidRDefault="000E512A" w:rsidP="00EE0846">
            <w:pPr>
              <w:keepLines/>
              <w:widowControl w:val="0"/>
              <w:jc w:val="right"/>
              <w:rPr>
                <w:rFonts w:ascii="Calibri" w:eastAsia="Calibri" w:hAnsi="Calibri" w:cs="Calibri"/>
                <w:rtl/>
              </w:rPr>
            </w:pPr>
            <w:r w:rsidRPr="00B76CA9">
              <w:rPr>
                <w:rFonts w:ascii="Calibri" w:hAnsi="Calibri" w:cs="Calibri"/>
                <w:rtl/>
              </w:rPr>
              <w:t>أثناء عملية التقييم المُنفذة بموجب البند ١.٢.أ أعلاه</w:t>
            </w:r>
            <w:r w:rsidR="00EE0846" w:rsidRPr="00B76CA9">
              <w:rPr>
                <w:rFonts w:ascii="Calibri" w:hAnsi="Calibri" w:cs="Calibri"/>
                <w:rtl/>
              </w:rPr>
              <w:t>.</w:t>
            </w:r>
          </w:p>
          <w:p w14:paraId="0717CEBD" w14:textId="77777777" w:rsidR="007757EF" w:rsidRPr="00B76CA9" w:rsidRDefault="007757EF" w:rsidP="00FF5552">
            <w:pPr>
              <w:keepLines/>
              <w:widowControl w:val="0"/>
              <w:rPr>
                <w:rFonts w:ascii="Calibri" w:eastAsia="Times New Roman" w:hAnsi="Calibri" w:cs="Calibri"/>
                <w:bCs/>
                <w:rtl/>
              </w:rPr>
            </w:pPr>
          </w:p>
        </w:tc>
        <w:tc>
          <w:tcPr>
            <w:tcW w:w="2160" w:type="dxa"/>
          </w:tcPr>
          <w:p w14:paraId="174A47CF" w14:textId="77777777" w:rsidR="00E60EC9" w:rsidRPr="00B76CA9" w:rsidRDefault="000E512A" w:rsidP="00E60EC9">
            <w:pPr>
              <w:keepLines/>
              <w:widowControl w:val="0"/>
              <w:jc w:val="right"/>
              <w:rPr>
                <w:rFonts w:ascii="Calibri" w:hAnsi="Calibri" w:cs="Calibri"/>
                <w:b/>
              </w:rPr>
            </w:pPr>
            <w:r w:rsidRPr="00B76CA9">
              <w:rPr>
                <w:rFonts w:ascii="Calibri" w:hAnsi="Calibri" w:cs="Calibri"/>
                <w:b/>
                <w:rtl/>
              </w:rPr>
              <w:t>وحدة إدارة المشروع في وزارة الصحة العامة</w:t>
            </w:r>
          </w:p>
          <w:p w14:paraId="3762E55A" w14:textId="17B198F5" w:rsidR="007757EF" w:rsidRPr="00B76CA9" w:rsidRDefault="00E60EC9" w:rsidP="00E60EC9">
            <w:pPr>
              <w:keepLines/>
              <w:widowControl w:val="0"/>
              <w:jc w:val="right"/>
              <w:rPr>
                <w:rFonts w:ascii="Calibri" w:hAnsi="Calibri" w:cs="Calibri"/>
                <w:rtl/>
              </w:rPr>
            </w:pPr>
            <w:r w:rsidRPr="00B76CA9">
              <w:rPr>
                <w:rFonts w:ascii="Calibri" w:hAnsi="Calibri" w:cs="Calibri"/>
                <w:b/>
              </w:rPr>
              <w:t>(PMU)</w:t>
            </w:r>
            <w:r w:rsidR="000E512A" w:rsidRPr="00B76CA9">
              <w:rPr>
                <w:rFonts w:ascii="Calibri" w:hAnsi="Calibri" w:cs="Calibri"/>
                <w:b/>
              </w:rPr>
              <w:t xml:space="preserve"> </w:t>
            </w:r>
          </w:p>
          <w:p w14:paraId="68058C7A" w14:textId="77777777" w:rsidR="007757EF" w:rsidRPr="00B76CA9" w:rsidRDefault="007757EF" w:rsidP="00FF5552">
            <w:pPr>
              <w:keepLines/>
              <w:widowControl w:val="0"/>
              <w:jc w:val="center"/>
              <w:rPr>
                <w:rFonts w:ascii="Calibri" w:hAnsi="Calibri" w:cs="Calibri"/>
                <w:rtl/>
              </w:rPr>
            </w:pPr>
          </w:p>
          <w:p w14:paraId="37EB1BE8" w14:textId="77777777" w:rsidR="007757EF" w:rsidRPr="00B76CA9" w:rsidRDefault="007757EF" w:rsidP="00FF5552">
            <w:pPr>
              <w:keepLines/>
              <w:widowControl w:val="0"/>
              <w:jc w:val="center"/>
              <w:rPr>
                <w:rFonts w:ascii="Calibri" w:hAnsi="Calibri" w:cs="Calibri"/>
                <w:rtl/>
              </w:rPr>
            </w:pPr>
          </w:p>
        </w:tc>
      </w:tr>
      <w:tr w:rsidR="007757EF" w:rsidRPr="00B76CA9" w14:paraId="353D51ED" w14:textId="77777777" w:rsidTr="00BE4D03">
        <w:trPr>
          <w:cantSplit/>
          <w:trHeight w:val="233"/>
        </w:trPr>
        <w:tc>
          <w:tcPr>
            <w:tcW w:w="14309" w:type="dxa"/>
            <w:gridSpan w:val="4"/>
            <w:shd w:val="clear" w:color="auto" w:fill="F4B083" w:themeFill="accent2" w:themeFillTint="99"/>
          </w:tcPr>
          <w:p w14:paraId="6169DC82" w14:textId="01EC6483" w:rsidR="007757EF" w:rsidRPr="00B76CA9" w:rsidRDefault="000E512A" w:rsidP="00FF5552">
            <w:pPr>
              <w:keepLines/>
              <w:widowControl w:val="0"/>
              <w:bidi/>
              <w:jc w:val="center"/>
              <w:rPr>
                <w:rFonts w:ascii="Calibri" w:hAnsi="Calibri" w:cs="Calibri"/>
                <w:rtl/>
              </w:rPr>
            </w:pPr>
            <w:r w:rsidRPr="00B76CA9">
              <w:rPr>
                <w:rFonts w:ascii="Calibri" w:hAnsi="Calibri" w:cs="Calibri"/>
                <w:b/>
                <w:bCs/>
                <w:rtl/>
              </w:rPr>
              <w:t xml:space="preserve">المعيار البيئي والاجتماعي 2: </w:t>
            </w:r>
            <w:r w:rsidR="00DB4787" w:rsidRPr="00DB4787">
              <w:rPr>
                <w:rFonts w:ascii="Calibri" w:hAnsi="Calibri" w:cs="Calibri"/>
                <w:b/>
                <w:bCs/>
              </w:rPr>
              <w:t xml:space="preserve">: </w:t>
            </w:r>
            <w:proofErr w:type="spellStart"/>
            <w:r w:rsidR="00DB4787" w:rsidRPr="00DB4787">
              <w:rPr>
                <w:rFonts w:ascii="Calibri" w:hAnsi="Calibri" w:cs="Calibri"/>
                <w:b/>
                <w:bCs/>
              </w:rPr>
              <w:t>العمالة</w:t>
            </w:r>
            <w:proofErr w:type="spellEnd"/>
            <w:r w:rsidRPr="00B76CA9">
              <w:rPr>
                <w:rFonts w:ascii="Calibri" w:hAnsi="Calibri" w:cs="Calibri"/>
                <w:b/>
                <w:bCs/>
                <w:rtl/>
              </w:rPr>
              <w:t xml:space="preserve"> وظروف العمل</w:t>
            </w:r>
          </w:p>
        </w:tc>
      </w:tr>
      <w:tr w:rsidR="007757EF" w:rsidRPr="00B76CA9" w14:paraId="2676CFF1" w14:textId="77777777" w:rsidTr="00BE4D03">
        <w:trPr>
          <w:trHeight w:val="20"/>
        </w:trPr>
        <w:tc>
          <w:tcPr>
            <w:tcW w:w="629" w:type="dxa"/>
          </w:tcPr>
          <w:p w14:paraId="0C7CBDC1" w14:textId="77777777" w:rsidR="007757EF" w:rsidRPr="00B76CA9" w:rsidRDefault="007757EF" w:rsidP="00C119D3">
            <w:pPr>
              <w:keepLines/>
              <w:widowControl w:val="0"/>
              <w:bidi/>
              <w:jc w:val="center"/>
              <w:rPr>
                <w:rFonts w:ascii="Calibri" w:hAnsi="Calibri" w:cs="Calibri"/>
                <w:rtl/>
              </w:rPr>
            </w:pPr>
            <w:r w:rsidRPr="00B76CA9">
              <w:rPr>
                <w:rFonts w:ascii="Calibri" w:hAnsi="Calibri" w:cs="Calibri"/>
                <w:rtl/>
              </w:rPr>
              <w:t>2.1</w:t>
            </w:r>
          </w:p>
        </w:tc>
        <w:tc>
          <w:tcPr>
            <w:tcW w:w="8370" w:type="dxa"/>
          </w:tcPr>
          <w:p w14:paraId="5951BE7F" w14:textId="64D8B4C1" w:rsidR="007757EF" w:rsidRPr="00B76CA9" w:rsidRDefault="002D415D" w:rsidP="00CA1F19">
            <w:pPr>
              <w:keepLines/>
              <w:widowControl w:val="0"/>
              <w:bidi/>
              <w:rPr>
                <w:rFonts w:ascii="Calibri" w:hAnsi="Calibri" w:cs="Calibri"/>
                <w:b/>
                <w:bCs/>
                <w:color w:val="4472C4" w:themeColor="accent1"/>
                <w:rtl/>
              </w:rPr>
            </w:pPr>
            <w:proofErr w:type="spellStart"/>
            <w:r w:rsidRPr="002D415D">
              <w:rPr>
                <w:rFonts w:ascii="Calibri" w:hAnsi="Calibri" w:cs="Calibri"/>
                <w:b/>
                <w:bCs/>
                <w:color w:val="4472C4" w:themeColor="accent1"/>
              </w:rPr>
              <w:t>إجراءات</w:t>
            </w:r>
            <w:proofErr w:type="spellEnd"/>
            <w:r w:rsidRPr="002D415D">
              <w:rPr>
                <w:rFonts w:ascii="Calibri" w:hAnsi="Calibri" w:cs="Calibri"/>
                <w:b/>
                <w:bCs/>
                <w:color w:val="4472C4" w:themeColor="accent1"/>
              </w:rPr>
              <w:t xml:space="preserve"> </w:t>
            </w:r>
            <w:proofErr w:type="spellStart"/>
            <w:r w:rsidRPr="002D415D">
              <w:rPr>
                <w:rFonts w:ascii="Calibri" w:hAnsi="Calibri" w:cs="Calibri"/>
                <w:b/>
                <w:bCs/>
                <w:color w:val="4472C4" w:themeColor="accent1"/>
              </w:rPr>
              <w:t>إدارة</w:t>
            </w:r>
            <w:proofErr w:type="spellEnd"/>
            <w:r w:rsidRPr="002D415D">
              <w:rPr>
                <w:rFonts w:ascii="Calibri" w:hAnsi="Calibri" w:cs="Calibri"/>
                <w:b/>
                <w:bCs/>
                <w:color w:val="4472C4" w:themeColor="accent1"/>
              </w:rPr>
              <w:t xml:space="preserve"> </w:t>
            </w:r>
            <w:proofErr w:type="spellStart"/>
            <w:r w:rsidRPr="002D415D">
              <w:rPr>
                <w:rFonts w:ascii="Calibri" w:hAnsi="Calibri" w:cs="Calibri"/>
                <w:b/>
                <w:bCs/>
                <w:color w:val="4472C4" w:themeColor="accent1"/>
              </w:rPr>
              <w:t>العمالة</w:t>
            </w:r>
            <w:proofErr w:type="spellEnd"/>
            <w:r w:rsidR="000E512A" w:rsidRPr="00B76CA9">
              <w:rPr>
                <w:rFonts w:ascii="Calibri" w:hAnsi="Calibri" w:cs="Calibri"/>
                <w:b/>
                <w:bCs/>
                <w:color w:val="4472C4" w:themeColor="accent1"/>
              </w:rPr>
              <w:br/>
            </w:r>
            <w:r w:rsidR="000E512A" w:rsidRPr="00B76CA9">
              <w:rPr>
                <w:rFonts w:ascii="Calibri" w:hAnsi="Calibri" w:cs="Calibri"/>
                <w:rtl/>
              </w:rPr>
              <w:t>يجب تنفيذ المشروع وفقًا للمتطلبات المعمول بها في المعيار البيئي والاجتماعي رقم 2</w:t>
            </w:r>
            <w:r w:rsidR="000E512A" w:rsidRPr="00B76CA9">
              <w:rPr>
                <w:rFonts w:ascii="Calibri" w:hAnsi="Calibri" w:cs="Calibri"/>
              </w:rPr>
              <w:t xml:space="preserve"> (ESS2)</w:t>
            </w:r>
            <w:r w:rsidR="000E512A" w:rsidRPr="00B76CA9">
              <w:rPr>
                <w:rFonts w:ascii="Calibri" w:hAnsi="Calibri" w:cs="Calibri"/>
                <w:rtl/>
              </w:rPr>
              <w:t>، بما في ذلك – على سبيل المثال لا الحصر – تنفيذ تدابير مناسبة للصحة والسلامة المهنية (بما في ذلك معدات الحماية الشخصية وتدابير التأهب والاستجابة للطوارئ)، ووضع آليات تظلم خاصة بعمال المشروع، وإدراج متطلبات العمل ضمن مواصفات الأداء البيئي والاجتماعي والصحي والمهني</w:t>
            </w:r>
            <w:r w:rsidR="000E512A" w:rsidRPr="00B76CA9">
              <w:rPr>
                <w:rFonts w:ascii="Calibri" w:hAnsi="Calibri" w:cs="Calibri"/>
              </w:rPr>
              <w:t xml:space="preserve"> (ESHS) </w:t>
            </w:r>
            <w:r w:rsidR="000E512A" w:rsidRPr="00B76CA9">
              <w:rPr>
                <w:rFonts w:ascii="Calibri" w:hAnsi="Calibri" w:cs="Calibri"/>
                <w:rtl/>
              </w:rPr>
              <w:t>في وثائق المشتريات والعقود المبرمة مع المقاولين وشركات الإشراف</w:t>
            </w:r>
            <w:r w:rsidR="000E512A" w:rsidRPr="00B76CA9">
              <w:rPr>
                <w:rFonts w:ascii="Calibri" w:hAnsi="Calibri" w:cs="Calibri"/>
              </w:rPr>
              <w:t>.</w:t>
            </w:r>
          </w:p>
        </w:tc>
        <w:tc>
          <w:tcPr>
            <w:tcW w:w="3150" w:type="dxa"/>
          </w:tcPr>
          <w:p w14:paraId="14BF5832" w14:textId="199048B9" w:rsidR="007757EF" w:rsidRPr="00B76CA9" w:rsidRDefault="000E512A" w:rsidP="00FF5552">
            <w:pPr>
              <w:keepLines/>
              <w:widowControl w:val="0"/>
              <w:bidi/>
              <w:rPr>
                <w:rFonts w:ascii="Calibri" w:hAnsi="Calibri" w:cs="Calibri"/>
              </w:rPr>
            </w:pPr>
            <w:r w:rsidRPr="00B76CA9">
              <w:rPr>
                <w:rFonts w:ascii="Calibri" w:hAnsi="Calibri" w:cs="Calibri"/>
                <w:rtl/>
              </w:rPr>
              <w:t>يجب إعداد إجراءات إدارة العمال</w:t>
            </w:r>
            <w:r w:rsidRPr="00B76CA9">
              <w:rPr>
                <w:rFonts w:ascii="Calibri" w:hAnsi="Calibri" w:cs="Calibri"/>
              </w:rPr>
              <w:t xml:space="preserve"> (LMP) </w:t>
            </w:r>
            <w:r w:rsidRPr="00B76CA9">
              <w:rPr>
                <w:rFonts w:ascii="Calibri" w:hAnsi="Calibri" w:cs="Calibri"/>
                <w:rtl/>
              </w:rPr>
              <w:t>الخاصة بالمشروع قبل تاريخ النفاذ، وسيتم مراجعتها حسب الحاجة وعند توفر معلومات إضافية خلال تنفيذ المشروع. وسيتم تنفيذها طوال فترة المشروع، وستنعكس في تقارير التقدم كما هو موضح في القسم (أ)</w:t>
            </w:r>
            <w:r w:rsidRPr="00B76CA9">
              <w:rPr>
                <w:rFonts w:ascii="Calibri" w:hAnsi="Calibri" w:cs="Calibri"/>
              </w:rPr>
              <w:t>.</w:t>
            </w:r>
          </w:p>
        </w:tc>
        <w:tc>
          <w:tcPr>
            <w:tcW w:w="2160" w:type="dxa"/>
          </w:tcPr>
          <w:p w14:paraId="4768D998" w14:textId="42CA56BB" w:rsidR="000E512A" w:rsidRPr="00B76CA9" w:rsidRDefault="000E512A" w:rsidP="00E60EC9">
            <w:pPr>
              <w:keepLines/>
              <w:widowControl w:val="0"/>
              <w:jc w:val="right"/>
              <w:rPr>
                <w:rFonts w:ascii="Calibri" w:hAnsi="Calibri" w:cs="Calibri"/>
                <w:b/>
              </w:rPr>
            </w:pPr>
            <w:r w:rsidRPr="00B76CA9">
              <w:rPr>
                <w:rFonts w:ascii="Calibri" w:hAnsi="Calibri" w:cs="Calibri"/>
                <w:b/>
                <w:rtl/>
              </w:rPr>
              <w:t>وحدة إدارة المشروع في وزارة الصحة العامة</w:t>
            </w:r>
          </w:p>
          <w:p w14:paraId="070BA002" w14:textId="640633C2" w:rsidR="00E60EC9" w:rsidRPr="00B76CA9" w:rsidRDefault="00E60EC9" w:rsidP="00E60EC9">
            <w:pPr>
              <w:keepLines/>
              <w:widowControl w:val="0"/>
              <w:jc w:val="right"/>
              <w:rPr>
                <w:rFonts w:ascii="Calibri" w:hAnsi="Calibri" w:cs="Calibri"/>
                <w:rtl/>
              </w:rPr>
            </w:pPr>
            <w:r w:rsidRPr="00B76CA9">
              <w:rPr>
                <w:rFonts w:ascii="Calibri" w:hAnsi="Calibri" w:cs="Calibri"/>
                <w:b/>
              </w:rPr>
              <w:t>(PMU)</w:t>
            </w:r>
          </w:p>
          <w:p w14:paraId="0BA72659" w14:textId="77777777" w:rsidR="007757EF" w:rsidRPr="00B76CA9" w:rsidRDefault="007757EF" w:rsidP="00FF5552">
            <w:pPr>
              <w:keepLines/>
              <w:widowControl w:val="0"/>
              <w:jc w:val="center"/>
              <w:rPr>
                <w:rFonts w:ascii="Calibri" w:hAnsi="Calibri" w:cs="Calibri"/>
                <w:rtl/>
              </w:rPr>
            </w:pPr>
          </w:p>
        </w:tc>
      </w:tr>
      <w:tr w:rsidR="007757EF" w:rsidRPr="00B76CA9" w14:paraId="2D96FF56" w14:textId="77777777" w:rsidTr="00BE4D03">
        <w:trPr>
          <w:trHeight w:val="20"/>
        </w:trPr>
        <w:tc>
          <w:tcPr>
            <w:tcW w:w="629" w:type="dxa"/>
          </w:tcPr>
          <w:p w14:paraId="37141F73" w14:textId="77777777" w:rsidR="007757EF" w:rsidRPr="00B76CA9" w:rsidRDefault="007757EF" w:rsidP="00C119D3">
            <w:pPr>
              <w:keepLines/>
              <w:widowControl w:val="0"/>
              <w:bidi/>
              <w:jc w:val="center"/>
              <w:rPr>
                <w:rFonts w:ascii="Calibri" w:hAnsi="Calibri" w:cs="Calibri"/>
                <w:rtl/>
              </w:rPr>
            </w:pPr>
            <w:r w:rsidRPr="00B76CA9">
              <w:rPr>
                <w:rFonts w:ascii="Calibri" w:hAnsi="Calibri" w:cs="Calibri"/>
                <w:rtl/>
              </w:rPr>
              <w:t>2.2</w:t>
            </w:r>
          </w:p>
        </w:tc>
        <w:tc>
          <w:tcPr>
            <w:tcW w:w="8370" w:type="dxa"/>
          </w:tcPr>
          <w:p w14:paraId="0946BEFC" w14:textId="689B2EAC" w:rsidR="007757EF" w:rsidRPr="00B76CA9" w:rsidRDefault="00CA5713" w:rsidP="00B838A4">
            <w:pPr>
              <w:keepLines/>
              <w:widowControl w:val="0"/>
              <w:bidi/>
              <w:rPr>
                <w:rFonts w:ascii="Calibri" w:hAnsi="Calibri" w:cs="Calibri"/>
              </w:rPr>
            </w:pPr>
            <w:proofErr w:type="spellStart"/>
            <w:r w:rsidRPr="00CA5713">
              <w:rPr>
                <w:rFonts w:ascii="Calibri" w:hAnsi="Calibri" w:cs="Calibri"/>
                <w:b/>
                <w:bCs/>
                <w:color w:val="4472C4" w:themeColor="accent1"/>
              </w:rPr>
              <w:t>آلية</w:t>
            </w:r>
            <w:proofErr w:type="spellEnd"/>
            <w:r w:rsidRPr="00CA5713">
              <w:rPr>
                <w:rFonts w:ascii="Calibri" w:hAnsi="Calibri" w:cs="Calibri"/>
                <w:b/>
                <w:bCs/>
                <w:color w:val="4472C4" w:themeColor="accent1"/>
              </w:rPr>
              <w:t xml:space="preserve"> </w:t>
            </w:r>
            <w:proofErr w:type="spellStart"/>
            <w:r w:rsidRPr="00CA5713">
              <w:rPr>
                <w:rFonts w:ascii="Calibri" w:hAnsi="Calibri" w:cs="Calibri"/>
                <w:b/>
                <w:bCs/>
                <w:color w:val="4472C4" w:themeColor="accent1"/>
              </w:rPr>
              <w:t>التظلم</w:t>
            </w:r>
            <w:proofErr w:type="spellEnd"/>
            <w:r w:rsidRPr="00CA5713">
              <w:rPr>
                <w:rFonts w:ascii="Calibri" w:hAnsi="Calibri" w:cs="Calibri"/>
                <w:b/>
                <w:bCs/>
                <w:color w:val="4472C4" w:themeColor="accent1"/>
              </w:rPr>
              <w:t xml:space="preserve"> </w:t>
            </w:r>
            <w:proofErr w:type="spellStart"/>
            <w:r w:rsidRPr="00CA5713">
              <w:rPr>
                <w:rFonts w:ascii="Calibri" w:hAnsi="Calibri" w:cs="Calibri"/>
                <w:b/>
                <w:bCs/>
                <w:color w:val="4472C4" w:themeColor="accent1"/>
              </w:rPr>
              <w:t>لعمال</w:t>
            </w:r>
            <w:proofErr w:type="spellEnd"/>
            <w:r w:rsidRPr="00CA5713">
              <w:rPr>
                <w:rFonts w:ascii="Calibri" w:hAnsi="Calibri" w:cs="Calibri"/>
                <w:b/>
                <w:bCs/>
                <w:color w:val="4472C4" w:themeColor="accent1"/>
              </w:rPr>
              <w:t xml:space="preserve"> </w:t>
            </w:r>
            <w:proofErr w:type="spellStart"/>
            <w:r w:rsidRPr="00CA5713">
              <w:rPr>
                <w:rFonts w:ascii="Calibri" w:hAnsi="Calibri" w:cs="Calibri"/>
                <w:b/>
                <w:bCs/>
                <w:color w:val="4472C4" w:themeColor="accent1"/>
              </w:rPr>
              <w:t>المشروع</w:t>
            </w:r>
            <w:proofErr w:type="spellEnd"/>
            <w:r w:rsidR="00866C79" w:rsidRPr="00B76CA9">
              <w:rPr>
                <w:rFonts w:ascii="Calibri" w:hAnsi="Calibri" w:cs="Calibri"/>
                <w:b/>
                <w:bCs/>
                <w:color w:val="4472C4" w:themeColor="accent1"/>
              </w:rPr>
              <w:br/>
            </w:r>
            <w:r w:rsidR="00866C79" w:rsidRPr="00B76CA9">
              <w:rPr>
                <w:rFonts w:ascii="Calibri" w:hAnsi="Calibri" w:cs="Calibri"/>
                <w:rtl/>
              </w:rPr>
              <w:t>إنشاء آلية تظلم لعمال المشروع، والحفاظ عليها وتشغيلها، كما هو موضح في إجراءات إدارة العمال</w:t>
            </w:r>
            <w:r w:rsidR="00866C79" w:rsidRPr="00B76CA9">
              <w:rPr>
                <w:rFonts w:ascii="Calibri" w:hAnsi="Calibri" w:cs="Calibri"/>
              </w:rPr>
              <w:t xml:space="preserve"> (LMP) </w:t>
            </w:r>
            <w:r w:rsidR="00866C79" w:rsidRPr="00B76CA9">
              <w:rPr>
                <w:rFonts w:ascii="Calibri" w:hAnsi="Calibri" w:cs="Calibri"/>
                <w:rtl/>
              </w:rPr>
              <w:t>وبما يتماشى مع المعيارين</w:t>
            </w:r>
            <w:r w:rsidR="00866C79" w:rsidRPr="00B76CA9">
              <w:rPr>
                <w:rFonts w:ascii="Calibri" w:hAnsi="Calibri" w:cs="Calibri"/>
              </w:rPr>
              <w:t xml:space="preserve"> ESS2 </w:t>
            </w:r>
            <w:r w:rsidR="00866C79" w:rsidRPr="00B76CA9">
              <w:rPr>
                <w:rFonts w:ascii="Calibri" w:hAnsi="Calibri" w:cs="Calibri"/>
                <w:rtl/>
              </w:rPr>
              <w:t>و</w:t>
            </w:r>
            <w:r w:rsidR="00B838A4" w:rsidRPr="00B76CA9">
              <w:rPr>
                <w:rFonts w:ascii="Calibri" w:hAnsi="Calibri" w:cs="Calibri"/>
              </w:rPr>
              <w:t xml:space="preserve">.ESS10 </w:t>
            </w:r>
          </w:p>
        </w:tc>
        <w:tc>
          <w:tcPr>
            <w:tcW w:w="3150" w:type="dxa"/>
          </w:tcPr>
          <w:p w14:paraId="7A1989E8" w14:textId="232DA1AF" w:rsidR="007757EF" w:rsidRPr="00B76CA9" w:rsidRDefault="00B50B4F" w:rsidP="00FF5552">
            <w:pPr>
              <w:keepLines/>
              <w:widowControl w:val="0"/>
              <w:bidi/>
              <w:rPr>
                <w:rFonts w:ascii="Calibri" w:hAnsi="Calibri" w:cs="Calibri"/>
                <w:rtl/>
              </w:rPr>
            </w:pPr>
            <w:r w:rsidRPr="00B76CA9">
              <w:rPr>
                <w:rFonts w:ascii="Calibri" w:hAnsi="Calibri" w:cs="Calibri"/>
                <w:rtl/>
              </w:rPr>
              <w:t>يجب أن تكون هذه الآلية فعّالة قبل توظيف عمال المشروع، وأن يتم تنفيذها طوال فترة تنفيذ المشروع</w:t>
            </w:r>
            <w:r w:rsidR="007757EF" w:rsidRPr="00B76CA9">
              <w:rPr>
                <w:rFonts w:ascii="Calibri" w:hAnsi="Calibri" w:cs="Calibri"/>
                <w:rtl/>
              </w:rPr>
              <w:t>.</w:t>
            </w:r>
          </w:p>
          <w:p w14:paraId="40CC8A9C" w14:textId="77777777" w:rsidR="007757EF" w:rsidRPr="00B76CA9" w:rsidRDefault="007757EF" w:rsidP="00FF5552">
            <w:pPr>
              <w:keepLines/>
              <w:widowControl w:val="0"/>
              <w:rPr>
                <w:rFonts w:ascii="Calibri" w:eastAsia="Times New Roman" w:hAnsi="Calibri" w:cs="Calibri"/>
                <w:rtl/>
              </w:rPr>
            </w:pPr>
          </w:p>
        </w:tc>
        <w:tc>
          <w:tcPr>
            <w:tcW w:w="2160" w:type="dxa"/>
          </w:tcPr>
          <w:p w14:paraId="1C706607" w14:textId="77777777" w:rsidR="000E512A" w:rsidRPr="00B76CA9" w:rsidRDefault="000E512A" w:rsidP="00E60EC9">
            <w:pPr>
              <w:keepLines/>
              <w:widowControl w:val="0"/>
              <w:jc w:val="right"/>
              <w:rPr>
                <w:rFonts w:ascii="Calibri" w:hAnsi="Calibri" w:cs="Calibri"/>
                <w:rtl/>
              </w:rPr>
            </w:pPr>
            <w:r w:rsidRPr="00B76CA9">
              <w:rPr>
                <w:rFonts w:ascii="Calibri" w:hAnsi="Calibri" w:cs="Calibri"/>
                <w:b/>
                <w:rtl/>
              </w:rPr>
              <w:t>وحدة إدارة المشروع في وزارة الصحة العامة</w:t>
            </w:r>
            <w:r w:rsidRPr="00B76CA9">
              <w:rPr>
                <w:rFonts w:ascii="Calibri" w:hAnsi="Calibri" w:cs="Calibri"/>
                <w:b/>
              </w:rPr>
              <w:t xml:space="preserve"> (PMU)</w:t>
            </w:r>
          </w:p>
          <w:p w14:paraId="01EE49EF" w14:textId="77777777" w:rsidR="007757EF" w:rsidRPr="00B76CA9" w:rsidRDefault="007757EF" w:rsidP="00FF5552">
            <w:pPr>
              <w:keepLines/>
              <w:widowControl w:val="0"/>
              <w:jc w:val="center"/>
              <w:rPr>
                <w:rFonts w:ascii="Calibri" w:hAnsi="Calibri" w:cs="Calibri"/>
                <w:rtl/>
              </w:rPr>
            </w:pPr>
          </w:p>
        </w:tc>
      </w:tr>
      <w:tr w:rsidR="00B838A4" w:rsidRPr="00B76CA9" w14:paraId="57DC9F87" w14:textId="77777777" w:rsidTr="00BE4D03">
        <w:trPr>
          <w:trHeight w:val="20"/>
        </w:trPr>
        <w:tc>
          <w:tcPr>
            <w:tcW w:w="629" w:type="dxa"/>
          </w:tcPr>
          <w:p w14:paraId="14CE51DA" w14:textId="77777777" w:rsidR="00B838A4" w:rsidRPr="00B76CA9" w:rsidRDefault="00B838A4" w:rsidP="00B838A4">
            <w:pPr>
              <w:keepLines/>
              <w:widowControl w:val="0"/>
              <w:bidi/>
              <w:jc w:val="center"/>
              <w:rPr>
                <w:rFonts w:ascii="Calibri" w:hAnsi="Calibri" w:cs="Calibri"/>
                <w:rtl/>
              </w:rPr>
            </w:pPr>
            <w:r w:rsidRPr="00B76CA9">
              <w:rPr>
                <w:rFonts w:ascii="Calibri" w:hAnsi="Calibri" w:cs="Calibri"/>
                <w:rtl/>
              </w:rPr>
              <w:t>2.3</w:t>
            </w:r>
          </w:p>
        </w:tc>
        <w:tc>
          <w:tcPr>
            <w:tcW w:w="8370" w:type="dxa"/>
          </w:tcPr>
          <w:p w14:paraId="0230193B" w14:textId="245A762C" w:rsidR="00B838A4" w:rsidRPr="00B76CA9" w:rsidRDefault="005834F4" w:rsidP="00F125D3">
            <w:pPr>
              <w:pStyle w:val="MainText"/>
              <w:keepLines/>
              <w:widowControl w:val="0"/>
              <w:bidi/>
              <w:spacing w:after="0"/>
              <w:rPr>
                <w:rFonts w:ascii="Calibri" w:hAnsi="Calibri" w:cs="Calibri"/>
                <w:b/>
                <w:bCs/>
                <w:color w:val="4472C4" w:themeColor="accent1"/>
                <w:sz w:val="22"/>
                <w:rtl/>
                <w:lang w:val="en-US"/>
              </w:rPr>
            </w:pPr>
            <w:proofErr w:type="spellStart"/>
            <w:r w:rsidRPr="005834F4">
              <w:rPr>
                <w:rFonts w:ascii="Calibri" w:hAnsi="Calibri" w:cs="Calibri"/>
                <w:b/>
                <w:bCs/>
                <w:color w:val="4472C4" w:themeColor="accent1"/>
                <w:sz w:val="22"/>
                <w:lang w:val="en-US"/>
              </w:rPr>
              <w:t>خطة</w:t>
            </w:r>
            <w:proofErr w:type="spellEnd"/>
            <w:r w:rsidRPr="005834F4">
              <w:rPr>
                <w:rFonts w:ascii="Calibri" w:hAnsi="Calibri" w:cs="Calibri"/>
                <w:b/>
                <w:bCs/>
                <w:color w:val="4472C4" w:themeColor="accent1"/>
                <w:sz w:val="22"/>
                <w:lang w:val="en-US"/>
              </w:rPr>
              <w:t xml:space="preserve"> </w:t>
            </w:r>
            <w:proofErr w:type="spellStart"/>
            <w:r w:rsidRPr="005834F4">
              <w:rPr>
                <w:rFonts w:ascii="Calibri" w:hAnsi="Calibri" w:cs="Calibri"/>
                <w:b/>
                <w:bCs/>
                <w:color w:val="4472C4" w:themeColor="accent1"/>
                <w:sz w:val="22"/>
                <w:lang w:val="en-US"/>
              </w:rPr>
              <w:t>إدارة</w:t>
            </w:r>
            <w:proofErr w:type="spellEnd"/>
            <w:r w:rsidRPr="005834F4">
              <w:rPr>
                <w:rFonts w:ascii="Calibri" w:hAnsi="Calibri" w:cs="Calibri"/>
                <w:b/>
                <w:bCs/>
                <w:color w:val="4472C4" w:themeColor="accent1"/>
                <w:sz w:val="22"/>
                <w:lang w:val="en-US"/>
              </w:rPr>
              <w:t xml:space="preserve"> </w:t>
            </w:r>
            <w:proofErr w:type="spellStart"/>
            <w:r w:rsidRPr="005834F4">
              <w:rPr>
                <w:rFonts w:ascii="Calibri" w:hAnsi="Calibri" w:cs="Calibri"/>
                <w:b/>
                <w:bCs/>
                <w:color w:val="4472C4" w:themeColor="accent1"/>
                <w:sz w:val="22"/>
                <w:lang w:val="en-US"/>
              </w:rPr>
              <w:t>الصحة</w:t>
            </w:r>
            <w:proofErr w:type="spellEnd"/>
            <w:r w:rsidRPr="005834F4">
              <w:rPr>
                <w:rFonts w:ascii="Calibri" w:hAnsi="Calibri" w:cs="Calibri"/>
                <w:b/>
                <w:bCs/>
                <w:color w:val="4472C4" w:themeColor="accent1"/>
                <w:sz w:val="22"/>
                <w:lang w:val="en-US"/>
              </w:rPr>
              <w:t xml:space="preserve"> </w:t>
            </w:r>
            <w:proofErr w:type="spellStart"/>
            <w:r w:rsidRPr="005834F4">
              <w:rPr>
                <w:rFonts w:ascii="Calibri" w:hAnsi="Calibri" w:cs="Calibri"/>
                <w:b/>
                <w:bCs/>
                <w:color w:val="4472C4" w:themeColor="accent1"/>
                <w:sz w:val="22"/>
                <w:lang w:val="en-US"/>
              </w:rPr>
              <w:t>والسلامة</w:t>
            </w:r>
            <w:proofErr w:type="spellEnd"/>
            <w:r w:rsidRPr="005834F4">
              <w:rPr>
                <w:rFonts w:ascii="Calibri" w:hAnsi="Calibri" w:cs="Calibri"/>
                <w:b/>
                <w:bCs/>
                <w:color w:val="4472C4" w:themeColor="accent1"/>
                <w:sz w:val="22"/>
                <w:lang w:val="en-US"/>
              </w:rPr>
              <w:t xml:space="preserve"> </w:t>
            </w:r>
            <w:proofErr w:type="spellStart"/>
            <w:r w:rsidRPr="005834F4">
              <w:rPr>
                <w:rFonts w:ascii="Calibri" w:hAnsi="Calibri" w:cs="Calibri"/>
                <w:b/>
                <w:bCs/>
                <w:color w:val="4472C4" w:themeColor="accent1"/>
                <w:sz w:val="22"/>
                <w:lang w:val="en-US"/>
              </w:rPr>
              <w:t>المهنية</w:t>
            </w:r>
            <w:proofErr w:type="spellEnd"/>
            <w:r w:rsidR="00B838A4" w:rsidRPr="00B76CA9">
              <w:rPr>
                <w:rFonts w:ascii="Calibri" w:hAnsi="Calibri" w:cs="Calibri"/>
                <w:b/>
                <w:bCs/>
                <w:color w:val="4472C4" w:themeColor="accent1"/>
                <w:sz w:val="22"/>
                <w:lang w:val="en-US"/>
              </w:rPr>
              <w:t xml:space="preserve"> (OHS)</w:t>
            </w:r>
            <w:r w:rsidR="00B838A4" w:rsidRPr="00B76CA9">
              <w:rPr>
                <w:rFonts w:ascii="Calibri" w:hAnsi="Calibri" w:cs="Calibri"/>
                <w:b/>
                <w:bCs/>
                <w:color w:val="4472C4" w:themeColor="accent1"/>
                <w:sz w:val="22"/>
                <w:lang w:val="en-US"/>
              </w:rPr>
              <w:br/>
            </w:r>
            <w:r w:rsidR="00B838A4" w:rsidRPr="00B76CA9">
              <w:rPr>
                <w:rFonts w:ascii="Calibri" w:hAnsi="Calibri" w:cs="Calibri"/>
                <w:sz w:val="22"/>
                <w:rtl/>
              </w:rPr>
              <w:t>إعداد واعتماد وتنفيذ تدابير الصحة والسلامة المهنية كما هي محددة في إطار إدارة الجوانب البيئية والاجتماعية</w:t>
            </w:r>
            <w:r w:rsidR="00B838A4" w:rsidRPr="00B76CA9">
              <w:rPr>
                <w:rFonts w:ascii="Calibri" w:hAnsi="Calibri" w:cs="Calibri"/>
                <w:sz w:val="22"/>
                <w:lang w:val="en-US"/>
              </w:rPr>
              <w:t xml:space="preserve"> </w:t>
            </w:r>
            <w:r w:rsidR="00843BC4" w:rsidRPr="00B76CA9">
              <w:rPr>
                <w:rFonts w:ascii="Calibri" w:hAnsi="Calibri" w:cs="Calibri"/>
                <w:sz w:val="22"/>
                <w:lang w:val="en-US"/>
              </w:rPr>
              <w:t xml:space="preserve"> </w:t>
            </w:r>
            <w:r w:rsidR="00843BC4" w:rsidRPr="00B76CA9">
              <w:rPr>
                <w:rFonts w:ascii="Calibri" w:hAnsi="Calibri" w:cs="Calibri"/>
                <w:color w:val="FFFFFF" w:themeColor="background1"/>
                <w:sz w:val="22"/>
                <w:lang w:val="en-US"/>
              </w:rPr>
              <w:t>_</w:t>
            </w:r>
            <w:r w:rsidR="00B838A4" w:rsidRPr="00B76CA9">
              <w:rPr>
                <w:rFonts w:ascii="Calibri" w:hAnsi="Calibri" w:cs="Calibri"/>
                <w:sz w:val="22"/>
                <w:lang w:val="en-US"/>
              </w:rPr>
              <w:t xml:space="preserve">(ESMF) </w:t>
            </w:r>
            <w:r w:rsidR="00B838A4" w:rsidRPr="00B76CA9">
              <w:rPr>
                <w:rFonts w:ascii="Calibri" w:hAnsi="Calibri" w:cs="Calibri"/>
                <w:sz w:val="22"/>
                <w:rtl/>
              </w:rPr>
              <w:t>وإجراءات إدارة العمال</w:t>
            </w:r>
            <w:r w:rsidR="00B838A4" w:rsidRPr="00B76CA9">
              <w:rPr>
                <w:rFonts w:ascii="Calibri" w:hAnsi="Calibri" w:cs="Calibri"/>
                <w:sz w:val="22"/>
              </w:rPr>
              <w:t>.</w:t>
            </w:r>
            <w:r w:rsidR="00B838A4" w:rsidRPr="00B76CA9">
              <w:rPr>
                <w:rFonts w:ascii="Calibri" w:hAnsi="Calibri" w:cs="Calibri"/>
                <w:sz w:val="22"/>
                <w:lang w:val="en-US"/>
              </w:rPr>
              <w:t xml:space="preserve"> (LMP)</w:t>
            </w:r>
            <w:r w:rsidR="00B838A4" w:rsidRPr="00B76CA9">
              <w:rPr>
                <w:rFonts w:ascii="Calibri" w:hAnsi="Calibri" w:cs="Calibri"/>
                <w:b/>
                <w:bCs/>
                <w:sz w:val="22"/>
                <w:lang w:val="en-US"/>
              </w:rPr>
              <w:t xml:space="preserve"> </w:t>
            </w:r>
          </w:p>
        </w:tc>
        <w:tc>
          <w:tcPr>
            <w:tcW w:w="3150" w:type="dxa"/>
          </w:tcPr>
          <w:p w14:paraId="0A44A229" w14:textId="523EF25D" w:rsidR="00B838A4" w:rsidRPr="00B76CA9" w:rsidRDefault="00B838A4" w:rsidP="00FF5552">
            <w:pPr>
              <w:keepLines/>
              <w:widowControl w:val="0"/>
              <w:bidi/>
              <w:rPr>
                <w:rFonts w:ascii="Calibri" w:hAnsi="Calibri" w:cs="Calibri"/>
                <w:rtl/>
              </w:rPr>
            </w:pPr>
            <w:r w:rsidRPr="00B76CA9">
              <w:rPr>
                <w:rFonts w:ascii="Calibri" w:hAnsi="Calibri" w:cs="Calibri"/>
                <w:rtl/>
              </w:rPr>
              <w:t>ستكون هذه التدابير جزءًا من إطار إدارة الجوانب البيئية والاجتماعية</w:t>
            </w:r>
            <w:r w:rsidRPr="00B76CA9">
              <w:rPr>
                <w:rFonts w:ascii="Calibri" w:hAnsi="Calibri" w:cs="Calibri"/>
              </w:rPr>
              <w:t xml:space="preserve"> (ESMF) </w:t>
            </w:r>
            <w:r w:rsidRPr="00B76CA9">
              <w:rPr>
                <w:rFonts w:ascii="Calibri" w:hAnsi="Calibri" w:cs="Calibri"/>
                <w:rtl/>
              </w:rPr>
              <w:t>وإجراءات إدارة العمال</w:t>
            </w:r>
            <w:r w:rsidRPr="00B76CA9">
              <w:rPr>
                <w:rFonts w:ascii="Calibri" w:hAnsi="Calibri" w:cs="Calibri"/>
              </w:rPr>
              <w:t xml:space="preserve"> (LMP)</w:t>
            </w:r>
            <w:r w:rsidRPr="00B76CA9">
              <w:rPr>
                <w:rFonts w:ascii="Calibri" w:hAnsi="Calibri" w:cs="Calibri"/>
                <w:rtl/>
              </w:rPr>
              <w:t>، وسيتم تنفيذها طوال فترة تنفيذ المشروع</w:t>
            </w:r>
            <w:r w:rsidRPr="00B76CA9">
              <w:rPr>
                <w:rFonts w:ascii="Calibri" w:hAnsi="Calibri" w:cs="Calibri"/>
              </w:rPr>
              <w:t>.</w:t>
            </w:r>
          </w:p>
        </w:tc>
        <w:tc>
          <w:tcPr>
            <w:tcW w:w="2160" w:type="dxa"/>
          </w:tcPr>
          <w:p w14:paraId="19E0FD58" w14:textId="77777777" w:rsidR="00B838A4" w:rsidRPr="00B76CA9" w:rsidRDefault="00E60EC9" w:rsidP="00E60EC9">
            <w:pPr>
              <w:keepLines/>
              <w:widowControl w:val="0"/>
              <w:jc w:val="right"/>
              <w:rPr>
                <w:rFonts w:ascii="Calibri" w:hAnsi="Calibri" w:cs="Calibri"/>
              </w:rPr>
            </w:pPr>
            <w:r w:rsidRPr="00B76CA9">
              <w:rPr>
                <w:rFonts w:ascii="Calibri" w:hAnsi="Calibri" w:cs="Calibri"/>
                <w:rtl/>
              </w:rPr>
              <w:t>وحدة لمشروع في وزارة</w:t>
            </w:r>
            <w:r w:rsidRPr="00B76CA9">
              <w:rPr>
                <w:rFonts w:ascii="Calibri" w:hAnsi="Calibri" w:cs="Calibri"/>
                <w:rtl/>
                <w:lang w:bidi="ar-LB"/>
              </w:rPr>
              <w:t xml:space="preserve"> الصحة  العامة       </w:t>
            </w:r>
            <w:r w:rsidRPr="00B76CA9">
              <w:rPr>
                <w:rFonts w:ascii="Calibri" w:hAnsi="Calibri" w:cs="Calibri"/>
                <w:rtl/>
              </w:rPr>
              <w:t xml:space="preserve"> </w:t>
            </w:r>
          </w:p>
          <w:p w14:paraId="060DBB71" w14:textId="21F5938D" w:rsidR="00E60EC9" w:rsidRPr="00B76CA9" w:rsidRDefault="00E60EC9" w:rsidP="00E60EC9">
            <w:pPr>
              <w:keepLines/>
              <w:widowControl w:val="0"/>
              <w:jc w:val="right"/>
              <w:rPr>
                <w:rFonts w:ascii="Calibri" w:hAnsi="Calibri" w:cs="Calibri"/>
                <w:b/>
                <w:bCs/>
                <w:rtl/>
              </w:rPr>
            </w:pPr>
            <w:r w:rsidRPr="00B76CA9">
              <w:rPr>
                <w:rFonts w:ascii="Calibri" w:hAnsi="Calibri" w:cs="Calibri"/>
                <w:b/>
                <w:bCs/>
              </w:rPr>
              <w:t>(PMU)</w:t>
            </w:r>
          </w:p>
        </w:tc>
      </w:tr>
      <w:tr w:rsidR="00B838A4" w:rsidRPr="00B76CA9" w14:paraId="2FEB4280" w14:textId="77777777" w:rsidTr="00BE4D03">
        <w:trPr>
          <w:trHeight w:val="20"/>
        </w:trPr>
        <w:tc>
          <w:tcPr>
            <w:tcW w:w="629" w:type="dxa"/>
          </w:tcPr>
          <w:p w14:paraId="333E8BA1" w14:textId="2E51013C" w:rsidR="00B838A4" w:rsidRPr="00B76CA9" w:rsidRDefault="00B838A4" w:rsidP="00B838A4">
            <w:pPr>
              <w:keepLines/>
              <w:widowControl w:val="0"/>
              <w:bidi/>
              <w:jc w:val="center"/>
              <w:rPr>
                <w:rFonts w:ascii="Calibri" w:hAnsi="Calibri" w:cs="Calibri"/>
                <w:rtl/>
              </w:rPr>
            </w:pPr>
            <w:r w:rsidRPr="00B76CA9">
              <w:rPr>
                <w:rFonts w:ascii="Calibri" w:hAnsi="Calibri" w:cs="Calibri"/>
              </w:rPr>
              <w:t>2.4</w:t>
            </w:r>
          </w:p>
        </w:tc>
        <w:tc>
          <w:tcPr>
            <w:tcW w:w="8370" w:type="dxa"/>
          </w:tcPr>
          <w:p w14:paraId="017F7822" w14:textId="51C6BBB3" w:rsidR="00B838A4" w:rsidRPr="00B76CA9" w:rsidRDefault="00B838A4" w:rsidP="00427F45">
            <w:pPr>
              <w:pStyle w:val="MainText"/>
              <w:keepLines/>
              <w:widowControl w:val="0"/>
              <w:bidi/>
              <w:spacing w:after="0"/>
              <w:rPr>
                <w:rFonts w:ascii="Calibri" w:hAnsi="Calibri" w:cs="Calibri"/>
                <w:b/>
                <w:bCs/>
                <w:color w:val="4472C4" w:themeColor="accent1"/>
                <w:sz w:val="22"/>
                <w:rtl/>
                <w:lang w:val="en-US"/>
              </w:rPr>
            </w:pPr>
            <w:r w:rsidRPr="00B76CA9">
              <w:rPr>
                <w:rFonts w:ascii="Calibri" w:hAnsi="Calibri" w:cs="Calibri"/>
                <w:b/>
                <w:bCs/>
                <w:color w:val="4472C4" w:themeColor="accent1"/>
                <w:sz w:val="22"/>
                <w:rtl/>
              </w:rPr>
              <w:t>تدريب العمال</w:t>
            </w:r>
            <w:r w:rsidRPr="00B76CA9">
              <w:rPr>
                <w:rFonts w:ascii="Calibri" w:hAnsi="Calibri" w:cs="Calibri"/>
                <w:b/>
                <w:bCs/>
                <w:color w:val="4472C4" w:themeColor="accent1"/>
                <w:sz w:val="22"/>
                <w:lang w:val="en-US"/>
              </w:rPr>
              <w:br/>
            </w:r>
            <w:r w:rsidRPr="00B76CA9">
              <w:rPr>
                <w:rFonts w:ascii="Calibri" w:hAnsi="Calibri" w:cs="Calibri"/>
                <w:sz w:val="22"/>
                <w:rtl/>
              </w:rPr>
              <w:t>تنفيذ تدريب لعمال المشروع وفقًا لمتطلبات إجراءات إدارة العمال</w:t>
            </w:r>
            <w:r w:rsidRPr="00B76CA9">
              <w:rPr>
                <w:rFonts w:ascii="Calibri" w:hAnsi="Calibri" w:cs="Calibri"/>
                <w:sz w:val="22"/>
                <w:lang w:val="en-US"/>
              </w:rPr>
              <w:t xml:space="preserve"> (LMP) </w:t>
            </w:r>
            <w:r w:rsidRPr="00B76CA9">
              <w:rPr>
                <w:rFonts w:ascii="Calibri" w:hAnsi="Calibri" w:cs="Calibri"/>
                <w:sz w:val="22"/>
                <w:rtl/>
              </w:rPr>
              <w:t>وخطة العمل الخاصة بالعنف القائم على النوع الاجتماعي/الاستغلال والاعتداء الجنسي/التحرش الجنسي</w:t>
            </w:r>
            <w:r w:rsidRPr="00B76CA9">
              <w:rPr>
                <w:rFonts w:ascii="Calibri" w:hAnsi="Calibri" w:cs="Calibri"/>
                <w:sz w:val="22"/>
                <w:lang w:val="en-US"/>
              </w:rPr>
              <w:t xml:space="preserve"> (GBV/SEA/SH)</w:t>
            </w:r>
            <w:r w:rsidRPr="00B76CA9">
              <w:rPr>
                <w:rFonts w:ascii="Calibri" w:hAnsi="Calibri" w:cs="Calibri"/>
                <w:sz w:val="22"/>
                <w:rtl/>
              </w:rPr>
              <w:t>، بما في ذلك مدونة السلوك، ومبادئ الوقاية من الاستغلال والاعتداء الجنسي، والتحرش الجنسي في مكان العمل</w:t>
            </w:r>
            <w:r w:rsidRPr="00B76CA9">
              <w:rPr>
                <w:rFonts w:ascii="Calibri" w:hAnsi="Calibri" w:cs="Calibri"/>
                <w:b/>
                <w:bCs/>
                <w:color w:val="4472C4" w:themeColor="accent1"/>
                <w:sz w:val="22"/>
                <w:lang w:val="en-US"/>
              </w:rPr>
              <w:t>.</w:t>
            </w:r>
          </w:p>
        </w:tc>
        <w:tc>
          <w:tcPr>
            <w:tcW w:w="3150" w:type="dxa"/>
          </w:tcPr>
          <w:p w14:paraId="12305F43" w14:textId="39F158BA" w:rsidR="00B838A4" w:rsidRPr="00B76CA9" w:rsidRDefault="00F125D3" w:rsidP="00FF5552">
            <w:pPr>
              <w:keepLines/>
              <w:widowControl w:val="0"/>
              <w:bidi/>
              <w:rPr>
                <w:rFonts w:ascii="Calibri" w:hAnsi="Calibri" w:cs="Calibri"/>
                <w:rtl/>
              </w:rPr>
            </w:pPr>
            <w:r w:rsidRPr="00B76CA9">
              <w:rPr>
                <w:rFonts w:ascii="Calibri" w:hAnsi="Calibri" w:cs="Calibri"/>
                <w:rtl/>
              </w:rPr>
              <w:t>سيتم تقديم التدريبات طوال فترة تنفيذ المشروع</w:t>
            </w:r>
            <w:r w:rsidRPr="00B76CA9">
              <w:rPr>
                <w:rFonts w:ascii="Calibri" w:hAnsi="Calibri" w:cs="Calibri"/>
              </w:rPr>
              <w:t>.</w:t>
            </w:r>
          </w:p>
        </w:tc>
        <w:tc>
          <w:tcPr>
            <w:tcW w:w="2160" w:type="dxa"/>
          </w:tcPr>
          <w:p w14:paraId="221A9671" w14:textId="77777777" w:rsidR="00E60EC9" w:rsidRPr="00B76CA9" w:rsidRDefault="00E60EC9" w:rsidP="00E60EC9">
            <w:pPr>
              <w:keepLines/>
              <w:widowControl w:val="0"/>
              <w:jc w:val="right"/>
              <w:rPr>
                <w:rFonts w:ascii="Calibri" w:hAnsi="Calibri" w:cs="Calibri"/>
              </w:rPr>
            </w:pPr>
            <w:r w:rsidRPr="00B76CA9">
              <w:rPr>
                <w:rFonts w:ascii="Calibri" w:hAnsi="Calibri" w:cs="Calibri"/>
                <w:rtl/>
              </w:rPr>
              <w:t>وحدة لمشروع في وزارة</w:t>
            </w:r>
            <w:r w:rsidRPr="00B76CA9">
              <w:rPr>
                <w:rFonts w:ascii="Calibri" w:hAnsi="Calibri" w:cs="Calibri"/>
                <w:rtl/>
                <w:lang w:bidi="ar-LB"/>
              </w:rPr>
              <w:t xml:space="preserve"> الصحة  العامة       </w:t>
            </w:r>
            <w:r w:rsidRPr="00B76CA9">
              <w:rPr>
                <w:rFonts w:ascii="Calibri" w:hAnsi="Calibri" w:cs="Calibri"/>
                <w:rtl/>
              </w:rPr>
              <w:t xml:space="preserve"> </w:t>
            </w:r>
          </w:p>
          <w:p w14:paraId="64C33593" w14:textId="710A2CBD" w:rsidR="00B838A4" w:rsidRPr="00B76CA9" w:rsidRDefault="00E60EC9" w:rsidP="00E60EC9">
            <w:pPr>
              <w:keepLines/>
              <w:widowControl w:val="0"/>
              <w:jc w:val="right"/>
              <w:rPr>
                <w:rFonts w:ascii="Calibri" w:hAnsi="Calibri" w:cs="Calibri"/>
                <w:b/>
                <w:bCs/>
                <w:rtl/>
              </w:rPr>
            </w:pPr>
            <w:r w:rsidRPr="00B76CA9">
              <w:rPr>
                <w:rFonts w:ascii="Calibri" w:hAnsi="Calibri" w:cs="Calibri"/>
                <w:b/>
                <w:bCs/>
              </w:rPr>
              <w:t>(PMU)</w:t>
            </w:r>
          </w:p>
        </w:tc>
      </w:tr>
      <w:tr w:rsidR="00B838A4" w:rsidRPr="00B76CA9" w14:paraId="5FD30732" w14:textId="77777777" w:rsidTr="00BE4D03">
        <w:trPr>
          <w:trHeight w:val="20"/>
        </w:trPr>
        <w:tc>
          <w:tcPr>
            <w:tcW w:w="14309" w:type="dxa"/>
            <w:gridSpan w:val="4"/>
            <w:shd w:val="clear" w:color="auto" w:fill="F4B083" w:themeFill="accent2" w:themeFillTint="99"/>
          </w:tcPr>
          <w:p w14:paraId="45E0E58C" w14:textId="2D21F766" w:rsidR="00B838A4" w:rsidRPr="00B76CA9" w:rsidRDefault="00F125D3" w:rsidP="00506348">
            <w:pPr>
              <w:keepLines/>
              <w:widowControl w:val="0"/>
              <w:bidi/>
              <w:rPr>
                <w:rFonts w:ascii="Calibri" w:hAnsi="Calibri" w:cs="Calibri"/>
                <w:b/>
                <w:bCs/>
                <w:rtl/>
              </w:rPr>
            </w:pPr>
            <w:r w:rsidRPr="00B76CA9">
              <w:rPr>
                <w:rFonts w:ascii="Calibri" w:hAnsi="Calibri" w:cs="Calibri"/>
                <w:b/>
                <w:bCs/>
                <w:rtl/>
              </w:rPr>
              <w:t>المعيار البيئي والاجتماعي 3: كفاءة استخدام الموارد ومنع التلوث وإدارته</w:t>
            </w:r>
          </w:p>
        </w:tc>
      </w:tr>
      <w:tr w:rsidR="00B838A4" w:rsidRPr="00B76CA9" w14:paraId="0F2F370A" w14:textId="77777777" w:rsidTr="00BE4D03">
        <w:trPr>
          <w:trHeight w:val="20"/>
        </w:trPr>
        <w:tc>
          <w:tcPr>
            <w:tcW w:w="629" w:type="dxa"/>
          </w:tcPr>
          <w:p w14:paraId="7927F945" w14:textId="3D50067F" w:rsidR="00B838A4" w:rsidRPr="00B76CA9" w:rsidRDefault="00481EC5" w:rsidP="00481EC5">
            <w:pPr>
              <w:keepLines/>
              <w:widowControl w:val="0"/>
              <w:bidi/>
              <w:rPr>
                <w:rFonts w:ascii="Calibri" w:hAnsi="Calibri" w:cs="Calibri"/>
                <w:rtl/>
              </w:rPr>
            </w:pPr>
            <w:r w:rsidRPr="00B76CA9">
              <w:rPr>
                <w:rFonts w:ascii="Calibri" w:hAnsi="Calibri" w:cs="Calibri"/>
              </w:rPr>
              <w:t>3.1</w:t>
            </w:r>
          </w:p>
        </w:tc>
        <w:tc>
          <w:tcPr>
            <w:tcW w:w="8370" w:type="dxa"/>
            <w:tcBorders>
              <w:bottom w:val="nil"/>
            </w:tcBorders>
          </w:tcPr>
          <w:p w14:paraId="2F9F14EC" w14:textId="1B6A8CEE" w:rsidR="00481EC5" w:rsidRPr="00B76CA9" w:rsidRDefault="00481EC5" w:rsidP="00481EC5">
            <w:pPr>
              <w:bidi/>
              <w:jc w:val="both"/>
              <w:rPr>
                <w:rFonts w:ascii="Calibri" w:hAnsi="Calibri" w:cs="Calibri"/>
              </w:rPr>
            </w:pPr>
            <w:r w:rsidRPr="00B76CA9">
              <w:rPr>
                <w:rFonts w:ascii="Calibri" w:hAnsi="Calibri" w:cs="Calibri"/>
                <w:rtl/>
              </w:rPr>
              <w:t>يجب أخذ الجوانب ذات الصلة من هذا المعيار في الاعتبار، حسب الحاجة، بموجب البند 1.2 أعلاه، بما في ذلك، على سبيل المثال لا الحصر، التدابير المتعلقة بشراء وتخزين ونقل ومناولة اللقاحات (بما في ذلك إدارة سلسلة التبريد الفائق) بطريقة آمنة ووفقًا للإرشادات البيئية والصحية والمهنية</w:t>
            </w:r>
            <w:r w:rsidRPr="00B76CA9">
              <w:rPr>
                <w:rFonts w:ascii="Calibri" w:hAnsi="Calibri" w:cs="Calibri"/>
              </w:rPr>
              <w:t xml:space="preserve"> (EHSGs)</w:t>
            </w:r>
            <w:r w:rsidR="005F4EEE" w:rsidRPr="00B76CA9">
              <w:rPr>
                <w:rFonts w:ascii="Calibri" w:hAnsi="Calibri" w:cs="Calibri"/>
              </w:rPr>
              <w:t xml:space="preserve"> </w:t>
            </w:r>
            <w:r w:rsidRPr="00B76CA9">
              <w:rPr>
                <w:rFonts w:ascii="Calibri" w:hAnsi="Calibri" w:cs="Calibri"/>
                <w:rtl/>
              </w:rPr>
              <w:t>، وغيرها من ممارسات الصناعة الدولية الجيدة</w:t>
            </w:r>
            <w:r w:rsidRPr="00B76CA9">
              <w:rPr>
                <w:rFonts w:ascii="Calibri" w:hAnsi="Calibri" w:cs="Calibri"/>
              </w:rPr>
              <w:t xml:space="preserve"> (GIIP)</w:t>
            </w:r>
            <w:r w:rsidRPr="00B76CA9">
              <w:rPr>
                <w:rFonts w:ascii="Calibri" w:hAnsi="Calibri" w:cs="Calibri"/>
                <w:rtl/>
              </w:rPr>
              <w:t>، بما في ذلك الإرشادات ذات الصلة الصادرة عن منظمة الصحة العالمية</w:t>
            </w:r>
            <w:r w:rsidRPr="00B76CA9">
              <w:rPr>
                <w:rFonts w:ascii="Calibri" w:hAnsi="Calibri" w:cs="Calibri"/>
              </w:rPr>
              <w:t xml:space="preserve"> (WHO</w:t>
            </w:r>
            <w:r w:rsidR="003712F0" w:rsidRPr="00B76CA9">
              <w:rPr>
                <w:rFonts w:ascii="Calibri" w:hAnsi="Calibri" w:cs="Calibri"/>
              </w:rPr>
              <w:t>)</w:t>
            </w:r>
            <w:r w:rsidRPr="00B76CA9">
              <w:rPr>
                <w:rFonts w:ascii="Calibri" w:hAnsi="Calibri" w:cs="Calibri"/>
              </w:rPr>
              <w:t xml:space="preserve"> </w:t>
            </w:r>
            <w:r w:rsidRPr="00B76CA9">
              <w:rPr>
                <w:rFonts w:ascii="Calibri" w:hAnsi="Calibri" w:cs="Calibri"/>
                <w:rtl/>
              </w:rPr>
              <w:t xml:space="preserve">كما يجب إدارة نفايات الرعاية </w:t>
            </w:r>
            <w:r w:rsidRPr="00B76CA9">
              <w:rPr>
                <w:rFonts w:ascii="Calibri" w:hAnsi="Calibri" w:cs="Calibri"/>
                <w:rtl/>
              </w:rPr>
              <w:lastRenderedPageBreak/>
              <w:t>الصحية (بما في ذلك المحاقن واللقاحات)، وتعقيمها باستخدام الأوتوكلاف، والتخلص منها بشكل مناسب، إلى جانب إدارة الأنواع الأخرى من النفايات الخطرة وغير الخطرة خارج نظام النفايات الصلبة البلدية</w:t>
            </w:r>
            <w:r w:rsidRPr="00B76CA9">
              <w:rPr>
                <w:rFonts w:ascii="Calibri" w:hAnsi="Calibri" w:cs="Calibri"/>
              </w:rPr>
              <w:t>.</w:t>
            </w:r>
          </w:p>
          <w:p w14:paraId="6F159492" w14:textId="14417E83" w:rsidR="00B838A4" w:rsidRPr="00B76CA9" w:rsidRDefault="00B838A4" w:rsidP="00481EC5">
            <w:pPr>
              <w:bidi/>
              <w:rPr>
                <w:rFonts w:ascii="Calibri" w:hAnsi="Calibri" w:cs="Calibri"/>
                <w:b/>
                <w:color w:val="5B9BD5" w:themeColor="accent5"/>
                <w:rtl/>
              </w:rPr>
            </w:pPr>
          </w:p>
        </w:tc>
        <w:tc>
          <w:tcPr>
            <w:tcW w:w="3150" w:type="dxa"/>
          </w:tcPr>
          <w:p w14:paraId="2159C616" w14:textId="77777777" w:rsidR="00B76CA9" w:rsidRPr="00B76CA9" w:rsidRDefault="00EE0846" w:rsidP="00B76CA9">
            <w:pPr>
              <w:keepLines/>
              <w:widowControl w:val="0"/>
              <w:bidi/>
              <w:rPr>
                <w:rFonts w:ascii="Calibri" w:hAnsi="Calibri" w:cs="Calibri"/>
                <w:lang w:bidi="ar-LB"/>
              </w:rPr>
            </w:pPr>
            <w:r w:rsidRPr="00B76CA9">
              <w:rPr>
                <w:rFonts w:ascii="Calibri" w:hAnsi="Calibri" w:cs="Calibri"/>
                <w:rtl/>
              </w:rPr>
              <w:lastRenderedPageBreak/>
              <w:t>ستكون أحكام هذا القسم جزءًا من إطار إدارة الجوانب البيئية والاجتماعية (</w:t>
            </w:r>
            <w:r w:rsidR="00B76CA9" w:rsidRPr="00B76CA9">
              <w:rPr>
                <w:rFonts w:ascii="Calibri" w:hAnsi="Calibri" w:cs="Calibri"/>
                <w:lang w:bidi="ar-LB"/>
              </w:rPr>
              <w:t>ESMF</w:t>
            </w:r>
          </w:p>
          <w:p w14:paraId="12AF6951" w14:textId="5400BFB8" w:rsidR="00EE0846" w:rsidRPr="00B76CA9" w:rsidRDefault="00EE0846" w:rsidP="00B76CA9">
            <w:pPr>
              <w:keepLines/>
              <w:widowControl w:val="0"/>
              <w:bidi/>
              <w:rPr>
                <w:rFonts w:ascii="Calibri" w:hAnsi="Calibri" w:cs="Calibri"/>
              </w:rPr>
            </w:pPr>
            <w:r w:rsidRPr="00B76CA9">
              <w:rPr>
                <w:rFonts w:ascii="Calibri" w:hAnsi="Calibri" w:cs="Calibri"/>
                <w:rtl/>
              </w:rPr>
              <w:lastRenderedPageBreak/>
              <w:t>)، وسيتم الحفاظ عليها طوال مدة المشروع.</w:t>
            </w:r>
          </w:p>
          <w:p w14:paraId="3D44554E" w14:textId="276E10A0" w:rsidR="00B838A4" w:rsidRPr="00B76CA9" w:rsidRDefault="00EE0846" w:rsidP="00EE0846">
            <w:pPr>
              <w:keepLines/>
              <w:widowControl w:val="0"/>
              <w:jc w:val="right"/>
              <w:rPr>
                <w:rFonts w:ascii="Calibri" w:hAnsi="Calibri" w:cs="Calibri"/>
                <w:rtl/>
              </w:rPr>
            </w:pPr>
            <w:r w:rsidRPr="00B76CA9">
              <w:rPr>
                <w:rFonts w:ascii="Calibri" w:hAnsi="Calibri" w:cs="Calibri"/>
              </w:rPr>
              <w:t xml:space="preserve">       </w:t>
            </w:r>
          </w:p>
        </w:tc>
        <w:tc>
          <w:tcPr>
            <w:tcW w:w="2160" w:type="dxa"/>
          </w:tcPr>
          <w:p w14:paraId="69F127EC" w14:textId="6E409474" w:rsidR="00B838A4" w:rsidRPr="00B76CA9" w:rsidRDefault="00E60EC9" w:rsidP="00B76CA9">
            <w:pPr>
              <w:keepLines/>
              <w:widowControl w:val="0"/>
              <w:jc w:val="center"/>
              <w:rPr>
                <w:rFonts w:ascii="Calibri" w:hAnsi="Calibri" w:cs="Calibri"/>
              </w:rPr>
            </w:pPr>
            <w:r w:rsidRPr="00B76CA9">
              <w:rPr>
                <w:rFonts w:ascii="Calibri" w:hAnsi="Calibri" w:cs="Calibri"/>
                <w:rtl/>
              </w:rPr>
              <w:lastRenderedPageBreak/>
              <w:t>وحدة لمشروع في وزارة</w:t>
            </w:r>
            <w:r w:rsidRPr="00B76CA9">
              <w:rPr>
                <w:rFonts w:ascii="Calibri" w:hAnsi="Calibri" w:cs="Calibri"/>
                <w:rtl/>
                <w:lang w:bidi="ar-LB"/>
              </w:rPr>
              <w:t xml:space="preserve"> الصحة  العامة</w:t>
            </w:r>
          </w:p>
          <w:p w14:paraId="01896689" w14:textId="77A38272" w:rsidR="00E60EC9" w:rsidRPr="00B76CA9" w:rsidRDefault="00E60EC9" w:rsidP="00B76CA9">
            <w:pPr>
              <w:keepLines/>
              <w:widowControl w:val="0"/>
              <w:jc w:val="center"/>
              <w:rPr>
                <w:rFonts w:ascii="Calibri" w:hAnsi="Calibri" w:cs="Calibri"/>
                <w:b/>
                <w:bCs/>
                <w:rtl/>
                <w:lang w:bidi="ar-LB"/>
              </w:rPr>
            </w:pPr>
            <w:r w:rsidRPr="00B76CA9">
              <w:rPr>
                <w:rFonts w:ascii="Calibri" w:hAnsi="Calibri" w:cs="Calibri"/>
                <w:b/>
                <w:bCs/>
              </w:rPr>
              <w:t>(PMU)</w:t>
            </w:r>
          </w:p>
        </w:tc>
      </w:tr>
      <w:tr w:rsidR="00506348" w:rsidRPr="00B76CA9" w14:paraId="3B1F7D45" w14:textId="77777777" w:rsidTr="00BE4D03">
        <w:trPr>
          <w:trHeight w:val="20"/>
        </w:trPr>
        <w:tc>
          <w:tcPr>
            <w:tcW w:w="629" w:type="dxa"/>
          </w:tcPr>
          <w:p w14:paraId="3B0D50BB" w14:textId="4A9B3C57" w:rsidR="00506348" w:rsidRPr="00B76CA9" w:rsidRDefault="00506348" w:rsidP="00481EC5">
            <w:pPr>
              <w:keepLines/>
              <w:widowControl w:val="0"/>
              <w:bidi/>
              <w:rPr>
                <w:rFonts w:ascii="Calibri" w:hAnsi="Calibri" w:cs="Calibri"/>
              </w:rPr>
            </w:pPr>
            <w:r w:rsidRPr="00B76CA9">
              <w:rPr>
                <w:rFonts w:ascii="Calibri" w:hAnsi="Calibri" w:cs="Calibri"/>
              </w:rPr>
              <w:t>3.2</w:t>
            </w:r>
          </w:p>
        </w:tc>
        <w:tc>
          <w:tcPr>
            <w:tcW w:w="8370" w:type="dxa"/>
            <w:tcBorders>
              <w:bottom w:val="nil"/>
            </w:tcBorders>
          </w:tcPr>
          <w:p w14:paraId="08DEE4FD" w14:textId="0855931B" w:rsidR="00506348" w:rsidRPr="00B76CA9" w:rsidRDefault="00506348" w:rsidP="00506348">
            <w:pPr>
              <w:bidi/>
              <w:jc w:val="both"/>
              <w:rPr>
                <w:rFonts w:ascii="Calibri" w:hAnsi="Calibri" w:cs="Calibri"/>
                <w:rtl/>
              </w:rPr>
            </w:pPr>
            <w:r w:rsidRPr="00B76CA9">
              <w:rPr>
                <w:rFonts w:ascii="Calibri" w:hAnsi="Calibri" w:cs="Calibri"/>
                <w:rtl/>
              </w:rPr>
              <w:t>سيتم تضمين هذه الخطة كجزء من إطار إدارة الجوانب البيئية والاجتماعية، وسيتم تنفيذها طوال مدة المشروع</w:t>
            </w:r>
            <w:r w:rsidRPr="00B76CA9">
              <w:rPr>
                <w:rFonts w:ascii="Calibri" w:hAnsi="Calibri" w:cs="Calibri"/>
              </w:rPr>
              <w:t>.</w:t>
            </w:r>
          </w:p>
        </w:tc>
        <w:tc>
          <w:tcPr>
            <w:tcW w:w="3150" w:type="dxa"/>
          </w:tcPr>
          <w:p w14:paraId="6A036339" w14:textId="14B9909F" w:rsidR="00506348" w:rsidRPr="00B76CA9" w:rsidRDefault="00506348" w:rsidP="00506348">
            <w:pPr>
              <w:keepLines/>
              <w:widowControl w:val="0"/>
              <w:jc w:val="right"/>
              <w:rPr>
                <w:rFonts w:ascii="Calibri" w:hAnsi="Calibri" w:cs="Calibri"/>
                <w:rtl/>
              </w:rPr>
            </w:pPr>
            <w:r w:rsidRPr="00B76CA9">
              <w:rPr>
                <w:rFonts w:ascii="Calibri" w:hAnsi="Calibri" w:cs="Calibri"/>
                <w:rtl/>
              </w:rPr>
              <w:t>خطة مكافحة العدوى وإدارة النفايات</w:t>
            </w:r>
            <w:r w:rsidRPr="00B76CA9">
              <w:rPr>
                <w:rFonts w:ascii="Calibri" w:hAnsi="Calibri" w:cs="Calibri"/>
              </w:rPr>
              <w:t xml:space="preserve"> (ICWMP)</w:t>
            </w:r>
          </w:p>
        </w:tc>
        <w:tc>
          <w:tcPr>
            <w:tcW w:w="2160" w:type="dxa"/>
          </w:tcPr>
          <w:p w14:paraId="1F026D15" w14:textId="5CF24B0B" w:rsidR="00506348" w:rsidRPr="00B76CA9" w:rsidRDefault="00506348" w:rsidP="00B76CA9">
            <w:pPr>
              <w:keepLines/>
              <w:widowControl w:val="0"/>
              <w:bidi/>
              <w:jc w:val="center"/>
              <w:rPr>
                <w:rFonts w:ascii="Calibri" w:hAnsi="Calibri" w:cs="Calibri"/>
                <w:rtl/>
                <w:lang w:bidi="ar-LB"/>
              </w:rPr>
            </w:pPr>
            <w:r w:rsidRPr="00B76CA9">
              <w:rPr>
                <w:rFonts w:ascii="Calibri" w:hAnsi="Calibri" w:cs="Calibri"/>
                <w:rtl/>
              </w:rPr>
              <w:t>وحدة إدارة المشروع في وزارة الصحة العامة (</w:t>
            </w:r>
            <w:r w:rsidR="00B76CA9" w:rsidRPr="00B76CA9">
              <w:rPr>
                <w:rFonts w:ascii="Calibri" w:hAnsi="Calibri" w:cs="Calibri"/>
              </w:rPr>
              <w:t>PMU</w:t>
            </w:r>
            <w:r w:rsidRPr="00B76CA9">
              <w:rPr>
                <w:rFonts w:ascii="Calibri" w:hAnsi="Calibri" w:cs="Calibri"/>
                <w:rtl/>
              </w:rPr>
              <w:t>)، بالتنسيق مع دائرة الطب الوقائي في وزارة الصحة العامة</w:t>
            </w:r>
            <w:r w:rsidRPr="00B76CA9">
              <w:rPr>
                <w:rFonts w:ascii="Calibri" w:hAnsi="Calibri" w:cs="Calibri"/>
                <w:rtl/>
                <w:lang w:bidi="ar-LB"/>
              </w:rPr>
              <w:t>.</w:t>
            </w:r>
          </w:p>
        </w:tc>
      </w:tr>
      <w:tr w:rsidR="00B838A4" w:rsidRPr="00B76CA9" w14:paraId="5F331A68" w14:textId="77777777" w:rsidTr="00BE4D03">
        <w:trPr>
          <w:trHeight w:val="20"/>
        </w:trPr>
        <w:tc>
          <w:tcPr>
            <w:tcW w:w="14309" w:type="dxa"/>
            <w:gridSpan w:val="4"/>
            <w:shd w:val="clear" w:color="auto" w:fill="F4B083" w:themeFill="accent2" w:themeFillTint="99"/>
          </w:tcPr>
          <w:p w14:paraId="215F46FD" w14:textId="3D7428DC" w:rsidR="00B838A4" w:rsidRPr="00B76CA9" w:rsidRDefault="003712F0" w:rsidP="003712F0">
            <w:pPr>
              <w:keepLines/>
              <w:widowControl w:val="0"/>
              <w:bidi/>
              <w:rPr>
                <w:rFonts w:ascii="Calibri" w:hAnsi="Calibri" w:cs="Calibri"/>
                <w:rtl/>
              </w:rPr>
            </w:pPr>
            <w:r w:rsidRPr="00B76CA9">
              <w:rPr>
                <w:rFonts w:ascii="Calibri" w:hAnsi="Calibri" w:cs="Calibri"/>
                <w:b/>
                <w:bCs/>
                <w:rtl/>
              </w:rPr>
              <w:t xml:space="preserve">المعيار البيئي والاجتماعي 4: </w:t>
            </w:r>
            <w:r w:rsidR="008173B2" w:rsidRPr="008173B2">
              <w:rPr>
                <w:rFonts w:ascii="Calibri" w:hAnsi="Calibri" w:cs="Calibri"/>
                <w:b/>
                <w:bCs/>
              </w:rPr>
              <w:t xml:space="preserve">: </w:t>
            </w:r>
            <w:proofErr w:type="spellStart"/>
            <w:r w:rsidR="008173B2" w:rsidRPr="008173B2">
              <w:rPr>
                <w:rFonts w:ascii="Calibri" w:hAnsi="Calibri" w:cs="Calibri"/>
                <w:b/>
                <w:bCs/>
              </w:rPr>
              <w:t>الصحة</w:t>
            </w:r>
            <w:proofErr w:type="spellEnd"/>
            <w:r w:rsidR="008173B2" w:rsidRPr="008173B2">
              <w:rPr>
                <w:rFonts w:ascii="Calibri" w:hAnsi="Calibri" w:cs="Calibri"/>
                <w:b/>
                <w:bCs/>
              </w:rPr>
              <w:t xml:space="preserve"> </w:t>
            </w:r>
            <w:proofErr w:type="spellStart"/>
            <w:r w:rsidR="008173B2" w:rsidRPr="008173B2">
              <w:rPr>
                <w:rFonts w:ascii="Calibri" w:hAnsi="Calibri" w:cs="Calibri"/>
                <w:b/>
                <w:bCs/>
              </w:rPr>
              <w:t>والسلامة</w:t>
            </w:r>
            <w:proofErr w:type="spellEnd"/>
            <w:r w:rsidR="008173B2" w:rsidRPr="008173B2">
              <w:rPr>
                <w:rFonts w:ascii="Calibri" w:hAnsi="Calibri" w:cs="Calibri"/>
                <w:b/>
                <w:bCs/>
              </w:rPr>
              <w:t xml:space="preserve"> </w:t>
            </w:r>
            <w:proofErr w:type="spellStart"/>
            <w:r w:rsidR="008173B2" w:rsidRPr="008173B2">
              <w:rPr>
                <w:rFonts w:ascii="Calibri" w:hAnsi="Calibri" w:cs="Calibri"/>
                <w:b/>
                <w:bCs/>
              </w:rPr>
              <w:t>المجتمعية</w:t>
            </w:r>
            <w:proofErr w:type="spellEnd"/>
            <w:r w:rsidR="008173B2" w:rsidRPr="008173B2">
              <w:rPr>
                <w:rFonts w:ascii="Calibri" w:hAnsi="Calibri" w:cs="Calibri"/>
                <w:b/>
                <w:bCs/>
              </w:rPr>
              <w:t xml:space="preserve"> [</w:t>
            </w:r>
          </w:p>
        </w:tc>
      </w:tr>
      <w:tr w:rsidR="00B838A4" w:rsidRPr="00B76CA9" w14:paraId="3CCFF370" w14:textId="77777777" w:rsidTr="00BE4D03">
        <w:trPr>
          <w:trHeight w:val="3410"/>
        </w:trPr>
        <w:tc>
          <w:tcPr>
            <w:tcW w:w="629" w:type="dxa"/>
          </w:tcPr>
          <w:p w14:paraId="4688FCB5" w14:textId="37D10478" w:rsidR="00B838A4" w:rsidRPr="00B76CA9" w:rsidRDefault="003712F0" w:rsidP="00B838A4">
            <w:pPr>
              <w:keepLines/>
              <w:widowControl w:val="0"/>
              <w:bidi/>
              <w:jc w:val="center"/>
              <w:rPr>
                <w:rFonts w:ascii="Calibri" w:hAnsi="Calibri" w:cs="Calibri"/>
                <w:rtl/>
              </w:rPr>
            </w:pPr>
            <w:r w:rsidRPr="00B76CA9">
              <w:rPr>
                <w:rFonts w:ascii="Calibri" w:hAnsi="Calibri" w:cs="Calibri"/>
              </w:rPr>
              <w:t>4.1</w:t>
            </w:r>
          </w:p>
          <w:p w14:paraId="105383B9" w14:textId="77777777" w:rsidR="00B838A4" w:rsidRPr="00B76CA9" w:rsidRDefault="00B838A4" w:rsidP="00B838A4">
            <w:pPr>
              <w:keepLines/>
              <w:widowControl w:val="0"/>
              <w:jc w:val="center"/>
              <w:rPr>
                <w:rFonts w:ascii="Calibri" w:hAnsi="Calibri" w:cs="Calibri"/>
                <w:rtl/>
              </w:rPr>
            </w:pPr>
          </w:p>
        </w:tc>
        <w:tc>
          <w:tcPr>
            <w:tcW w:w="8370" w:type="dxa"/>
          </w:tcPr>
          <w:p w14:paraId="67770614" w14:textId="2F7C6866" w:rsidR="003712F0" w:rsidRPr="00B76CA9" w:rsidRDefault="003712F0" w:rsidP="003712F0">
            <w:pPr>
              <w:keepLines/>
              <w:widowControl w:val="0"/>
              <w:bidi/>
              <w:rPr>
                <w:rFonts w:ascii="Calibri" w:hAnsi="Calibri" w:cs="Calibri"/>
                <w:b/>
                <w:rtl/>
              </w:rPr>
            </w:pPr>
            <w:r w:rsidRPr="00B76CA9">
              <w:rPr>
                <w:rFonts w:ascii="Calibri" w:hAnsi="Calibri" w:cs="Calibri"/>
                <w:b/>
                <w:bCs/>
                <w:color w:val="4472C4" w:themeColor="accent1"/>
                <w:rtl/>
              </w:rPr>
              <w:t>صحة وسلامة المجتمع</w:t>
            </w:r>
            <w:r w:rsidRPr="00B76CA9">
              <w:rPr>
                <w:rFonts w:ascii="Calibri" w:hAnsi="Calibri" w:cs="Calibri"/>
                <w:b/>
                <w:bCs/>
                <w:color w:val="4472C4" w:themeColor="accent1"/>
              </w:rPr>
              <w:t>:</w:t>
            </w:r>
            <w:r w:rsidRPr="00B76CA9">
              <w:rPr>
                <w:rFonts w:ascii="Calibri" w:hAnsi="Calibri" w:cs="Calibri"/>
                <w:b/>
                <w:color w:val="4472C4" w:themeColor="accent1"/>
              </w:rPr>
              <w:br/>
            </w:r>
            <w:r w:rsidRPr="00B76CA9">
              <w:rPr>
                <w:rFonts w:ascii="Calibri" w:hAnsi="Calibri" w:cs="Calibri"/>
                <w:b/>
                <w:rtl/>
              </w:rPr>
              <w:t>يجب أخذ الجوانب ذات الصلة من هذا المعيار في الاعتبار، حسب الحاجة، بموجب البند 1.2 أعلاه، بما في ذلك، على سبيل المثال لا الحصر، التدابير الرامية إلى: تقليل احتمال تعرض المجتمع للأمراض المعدية؛ وضع وتنفيذ أنظمة مناسبة لإدارة الجودة بهدف التعامل مع المخاطر والآثار التي قد تنجم عن الخدمات المقدمة والأنشطة المنفذة ضمن إطار المشروع على صحة وسلامة المجتمع؛ الوقاية من الاستغلال والاعتداء الجنسي والتحرش الجنسي والاستجابة لهما؛ وضمان الوصول الشامل إلى خدمات التلقيح للأشخاص ذوي الإعاقة</w:t>
            </w:r>
            <w:r w:rsidRPr="00B76CA9">
              <w:rPr>
                <w:rFonts w:ascii="Calibri" w:hAnsi="Calibri" w:cs="Calibri"/>
                <w:b/>
              </w:rPr>
              <w:t>.</w:t>
            </w:r>
          </w:p>
          <w:p w14:paraId="241DBA10" w14:textId="77777777" w:rsidR="00B838A4" w:rsidRPr="00B76CA9" w:rsidRDefault="00B838A4" w:rsidP="00B838A4">
            <w:pPr>
              <w:keepLines/>
              <w:widowControl w:val="0"/>
              <w:rPr>
                <w:rFonts w:ascii="Calibri" w:eastAsia="Calibri" w:hAnsi="Calibri" w:cs="Calibri"/>
                <w:rtl/>
                <w:lang w:val="en-GB"/>
              </w:rPr>
            </w:pPr>
          </w:p>
          <w:p w14:paraId="2377D03B" w14:textId="77777777" w:rsidR="00B838A4" w:rsidRPr="00B76CA9" w:rsidRDefault="00B838A4" w:rsidP="00B838A4">
            <w:pPr>
              <w:keepLines/>
              <w:widowControl w:val="0"/>
              <w:rPr>
                <w:rFonts w:ascii="Calibri" w:hAnsi="Calibri" w:cs="Calibri"/>
                <w:b/>
                <w:color w:val="4472C4" w:themeColor="accent1"/>
                <w:rtl/>
              </w:rPr>
            </w:pPr>
          </w:p>
          <w:p w14:paraId="19DCC6BB" w14:textId="66015E43" w:rsidR="00B838A4" w:rsidRPr="00B76CA9" w:rsidRDefault="00B838A4" w:rsidP="003712F0">
            <w:pPr>
              <w:keepLines/>
              <w:widowControl w:val="0"/>
              <w:bidi/>
              <w:rPr>
                <w:rFonts w:ascii="Calibri" w:hAnsi="Calibri" w:cs="Calibri"/>
                <w:rtl/>
              </w:rPr>
            </w:pPr>
          </w:p>
          <w:p w14:paraId="467C27CC" w14:textId="5D8A1BEF" w:rsidR="00B838A4" w:rsidRPr="00B76CA9" w:rsidRDefault="00B838A4" w:rsidP="00B838A4">
            <w:pPr>
              <w:keepLines/>
              <w:widowControl w:val="0"/>
              <w:bidi/>
              <w:rPr>
                <w:rFonts w:ascii="Calibri" w:hAnsi="Calibri" w:cs="Calibri"/>
                <w:b/>
                <w:color w:val="4472C4" w:themeColor="accent1"/>
                <w:rtl/>
              </w:rPr>
            </w:pPr>
          </w:p>
        </w:tc>
        <w:tc>
          <w:tcPr>
            <w:tcW w:w="3150" w:type="dxa"/>
          </w:tcPr>
          <w:p w14:paraId="0549D803" w14:textId="4276A68D" w:rsidR="00B838A4" w:rsidRPr="00B76CA9" w:rsidRDefault="003712F0" w:rsidP="003712F0">
            <w:pPr>
              <w:keepLines/>
              <w:widowControl w:val="0"/>
              <w:jc w:val="right"/>
              <w:rPr>
                <w:rFonts w:ascii="Calibri" w:hAnsi="Calibri" w:cs="Calibri"/>
                <w:rtl/>
              </w:rPr>
            </w:pPr>
            <w:r w:rsidRPr="00B76CA9">
              <w:rPr>
                <w:rFonts w:ascii="Calibri" w:hAnsi="Calibri" w:cs="Calibri"/>
                <w:rtl/>
              </w:rPr>
              <w:t>طوال فترة تنفيذ المشروع، وسيتم تضمين ذلك في تقرير التقدم كما هو موضح في القسم (أ).</w:t>
            </w:r>
          </w:p>
          <w:p w14:paraId="382AB963" w14:textId="463C8914" w:rsidR="00B838A4" w:rsidRPr="00B76CA9" w:rsidRDefault="00B838A4" w:rsidP="00FF5552">
            <w:pPr>
              <w:keepLines/>
              <w:widowControl w:val="0"/>
              <w:bidi/>
              <w:rPr>
                <w:rFonts w:ascii="Calibri" w:eastAsia="Calibri" w:hAnsi="Calibri" w:cs="Calibri"/>
                <w:bCs/>
                <w:rtl/>
              </w:rPr>
            </w:pPr>
            <w:r w:rsidRPr="00B76CA9">
              <w:rPr>
                <w:rFonts w:ascii="Calibri" w:hAnsi="Calibri" w:cs="Calibri"/>
                <w:rtl/>
              </w:rPr>
              <w:t xml:space="preserve"> </w:t>
            </w:r>
          </w:p>
        </w:tc>
        <w:tc>
          <w:tcPr>
            <w:tcW w:w="2160" w:type="dxa"/>
          </w:tcPr>
          <w:p w14:paraId="4036FB91" w14:textId="77777777" w:rsidR="003712F0" w:rsidRPr="00B76CA9" w:rsidRDefault="003712F0" w:rsidP="003712F0">
            <w:pPr>
              <w:keepLines/>
              <w:widowControl w:val="0"/>
              <w:jc w:val="right"/>
              <w:rPr>
                <w:rFonts w:ascii="Calibri" w:hAnsi="Calibri" w:cs="Calibri"/>
              </w:rPr>
            </w:pPr>
            <w:r w:rsidRPr="00B76CA9">
              <w:rPr>
                <w:rFonts w:ascii="Calibri" w:hAnsi="Calibri" w:cs="Calibri"/>
                <w:rtl/>
              </w:rPr>
              <w:t>وحدة لمشروع في وزارة</w:t>
            </w:r>
            <w:r w:rsidRPr="00B76CA9">
              <w:rPr>
                <w:rFonts w:ascii="Calibri" w:hAnsi="Calibri" w:cs="Calibri"/>
                <w:rtl/>
                <w:lang w:bidi="ar-LB"/>
              </w:rPr>
              <w:t xml:space="preserve"> الصحة  العامة       </w:t>
            </w:r>
            <w:r w:rsidRPr="00B76CA9">
              <w:rPr>
                <w:rFonts w:ascii="Calibri" w:hAnsi="Calibri" w:cs="Calibri"/>
                <w:rtl/>
              </w:rPr>
              <w:t xml:space="preserve"> </w:t>
            </w:r>
          </w:p>
          <w:p w14:paraId="5A16EEB1" w14:textId="363B3CDF" w:rsidR="00B838A4" w:rsidRPr="00B76CA9" w:rsidRDefault="003712F0" w:rsidP="003712F0">
            <w:pPr>
              <w:keepLines/>
              <w:widowControl w:val="0"/>
              <w:jc w:val="right"/>
              <w:rPr>
                <w:rFonts w:ascii="Calibri" w:hAnsi="Calibri" w:cs="Calibri"/>
                <w:b/>
                <w:bCs/>
              </w:rPr>
            </w:pPr>
            <w:r w:rsidRPr="00B76CA9">
              <w:rPr>
                <w:rFonts w:ascii="Calibri" w:hAnsi="Calibri" w:cs="Calibri"/>
                <w:b/>
                <w:bCs/>
              </w:rPr>
              <w:t>(PMU)</w:t>
            </w:r>
          </w:p>
        </w:tc>
      </w:tr>
      <w:tr w:rsidR="00E87153" w:rsidRPr="00B76CA9" w14:paraId="6EEAD092" w14:textId="77777777" w:rsidTr="00BE4D03">
        <w:trPr>
          <w:trHeight w:val="3410"/>
        </w:trPr>
        <w:tc>
          <w:tcPr>
            <w:tcW w:w="629" w:type="dxa"/>
          </w:tcPr>
          <w:p w14:paraId="79B2E4E5" w14:textId="3EBA0832" w:rsidR="00E87153" w:rsidRPr="00B76CA9" w:rsidRDefault="00E87153" w:rsidP="00B838A4">
            <w:pPr>
              <w:keepLines/>
              <w:widowControl w:val="0"/>
              <w:bidi/>
              <w:jc w:val="center"/>
              <w:rPr>
                <w:rFonts w:ascii="Calibri" w:hAnsi="Calibri" w:cs="Calibri"/>
              </w:rPr>
            </w:pPr>
            <w:r w:rsidRPr="00B76CA9">
              <w:rPr>
                <w:rFonts w:ascii="Calibri" w:hAnsi="Calibri" w:cs="Calibri"/>
              </w:rPr>
              <w:t>4.2</w:t>
            </w:r>
          </w:p>
        </w:tc>
        <w:tc>
          <w:tcPr>
            <w:tcW w:w="8370" w:type="dxa"/>
          </w:tcPr>
          <w:p w14:paraId="58108DB2" w14:textId="237BE966" w:rsidR="00E87153" w:rsidRPr="00B76CA9" w:rsidRDefault="000F537E" w:rsidP="00E87153">
            <w:pPr>
              <w:keepLines/>
              <w:widowControl w:val="0"/>
              <w:bidi/>
              <w:rPr>
                <w:rFonts w:ascii="Calibri" w:hAnsi="Calibri" w:cs="Calibri"/>
                <w:lang w:bidi="ar-LB"/>
              </w:rPr>
            </w:pPr>
            <w:proofErr w:type="spellStart"/>
            <w:r w:rsidRPr="000F537E">
              <w:rPr>
                <w:rFonts w:ascii="Calibri" w:hAnsi="Calibri" w:cs="Calibri"/>
                <w:b/>
                <w:bCs/>
                <w:color w:val="4472C4" w:themeColor="accent1"/>
              </w:rPr>
              <w:t>إدارة</w:t>
            </w:r>
            <w:proofErr w:type="spellEnd"/>
            <w:r w:rsidRPr="000F537E">
              <w:rPr>
                <w:rFonts w:ascii="Calibri" w:hAnsi="Calibri" w:cs="Calibri"/>
                <w:b/>
                <w:bCs/>
                <w:color w:val="4472C4" w:themeColor="accent1"/>
              </w:rPr>
              <w:t xml:space="preserve"> </w:t>
            </w:r>
            <w:proofErr w:type="spellStart"/>
            <w:r w:rsidRPr="000F537E">
              <w:rPr>
                <w:rFonts w:ascii="Calibri" w:hAnsi="Calibri" w:cs="Calibri"/>
                <w:b/>
                <w:bCs/>
                <w:color w:val="4472C4" w:themeColor="accent1"/>
              </w:rPr>
              <w:t>الأمن</w:t>
            </w:r>
            <w:proofErr w:type="spellEnd"/>
            <w:r w:rsidR="00E87153" w:rsidRPr="00B76CA9">
              <w:rPr>
                <w:rFonts w:ascii="Calibri" w:hAnsi="Calibri" w:cs="Calibri"/>
                <w:b/>
                <w:bCs/>
                <w:color w:val="4472C4" w:themeColor="accent1"/>
              </w:rPr>
              <w:br/>
            </w:r>
            <w:r w:rsidR="00E87153" w:rsidRPr="00B76CA9">
              <w:rPr>
                <w:rFonts w:ascii="Calibri" w:hAnsi="Calibri" w:cs="Calibri"/>
                <w:rtl/>
              </w:rPr>
              <w:t>سيُنظر في إشراك عناصر أمنية أو عسكرية في عملية توزيع اللقاحات. يجب على وزارة الصحة العامة التأكد من وجود استراتيجية تواصل لإبلاغ أصحاب المصلحة بمشاركتهم وإمكانية تقديم الشكاوى والملاحظات بشأن سلوكهم من خلال آلية التظلم</w:t>
            </w:r>
            <w:r w:rsidR="00E87153" w:rsidRPr="00B76CA9">
              <w:rPr>
                <w:rFonts w:ascii="Calibri" w:hAnsi="Calibri" w:cs="Calibri"/>
              </w:rPr>
              <w:t xml:space="preserve"> (GM)</w:t>
            </w:r>
            <w:r w:rsidR="00E87153" w:rsidRPr="00B76CA9">
              <w:rPr>
                <w:rFonts w:ascii="Calibri" w:hAnsi="Calibri" w:cs="Calibri"/>
                <w:rtl/>
                <w:lang w:bidi="ar-LB"/>
              </w:rPr>
              <w:t>.</w:t>
            </w:r>
          </w:p>
          <w:p w14:paraId="46D50BD3" w14:textId="77777777" w:rsidR="00306520" w:rsidRPr="00B76CA9" w:rsidRDefault="00306520" w:rsidP="00306520">
            <w:pPr>
              <w:keepLines/>
              <w:widowControl w:val="0"/>
              <w:bidi/>
              <w:rPr>
                <w:rFonts w:ascii="Calibri" w:hAnsi="Calibri" w:cs="Calibri"/>
                <w:rtl/>
                <w:lang w:bidi="ar-LB"/>
              </w:rPr>
            </w:pPr>
          </w:p>
          <w:p w14:paraId="0E18DADB" w14:textId="021C2D0A" w:rsidR="00E87153" w:rsidRPr="00B76CA9" w:rsidRDefault="00E87153" w:rsidP="00E87153">
            <w:pPr>
              <w:keepLines/>
              <w:widowControl w:val="0"/>
              <w:bidi/>
              <w:rPr>
                <w:rFonts w:ascii="Calibri" w:hAnsi="Calibri" w:cs="Calibri"/>
              </w:rPr>
            </w:pPr>
            <w:r w:rsidRPr="00B76CA9">
              <w:rPr>
                <w:rFonts w:ascii="Calibri" w:hAnsi="Calibri" w:cs="Calibri"/>
                <w:rtl/>
              </w:rPr>
              <w:t>ستتولى قوى الأمن الداخلي</w:t>
            </w:r>
            <w:r w:rsidR="00306520" w:rsidRPr="00B76CA9">
              <w:rPr>
                <w:rFonts w:ascii="Calibri" w:hAnsi="Calibri" w:cs="Calibri"/>
              </w:rPr>
              <w:t>(ISF)</w:t>
            </w:r>
            <w:r w:rsidRPr="00B76CA9">
              <w:rPr>
                <w:rFonts w:ascii="Calibri" w:hAnsi="Calibri" w:cs="Calibri"/>
                <w:rtl/>
              </w:rPr>
              <w:t>، والأمن العام</w:t>
            </w:r>
            <w:r w:rsidR="00306520" w:rsidRPr="00B76CA9">
              <w:rPr>
                <w:rFonts w:ascii="Calibri" w:hAnsi="Calibri" w:cs="Calibri"/>
              </w:rPr>
              <w:t xml:space="preserve">(GSF) </w:t>
            </w:r>
            <w:r w:rsidRPr="00B76CA9">
              <w:rPr>
                <w:rFonts w:ascii="Calibri" w:hAnsi="Calibri" w:cs="Calibri"/>
                <w:rtl/>
              </w:rPr>
              <w:t>، وأمن الدولة</w:t>
            </w:r>
            <w:r w:rsidR="00306520" w:rsidRPr="00B76CA9">
              <w:rPr>
                <w:rFonts w:ascii="Calibri" w:hAnsi="Calibri" w:cs="Calibri"/>
              </w:rPr>
              <w:t xml:space="preserve">(SSF) </w:t>
            </w:r>
            <w:r w:rsidRPr="00B76CA9">
              <w:rPr>
                <w:rFonts w:ascii="Calibri" w:hAnsi="Calibri" w:cs="Calibri"/>
                <w:rtl/>
              </w:rPr>
              <w:t>، بالتنسيق مع وزارة الصحة العامة</w:t>
            </w:r>
            <w:r w:rsidR="00306520" w:rsidRPr="00B76CA9">
              <w:rPr>
                <w:rFonts w:ascii="Calibri" w:hAnsi="Calibri" w:cs="Calibri"/>
              </w:rPr>
              <w:t xml:space="preserve">(MoPH) </w:t>
            </w:r>
            <w:r w:rsidRPr="00B76CA9">
              <w:rPr>
                <w:rFonts w:ascii="Calibri" w:hAnsi="Calibri" w:cs="Calibri"/>
                <w:rtl/>
              </w:rPr>
              <w:t>، مسؤولية ضمان سلامة العاملين والمرضى، وتوفير الأمن في المراكز التي ستتم فيها عملية توزيع اللقاحات. كما ستساهم هذه الجهات في تنظيم دخول وخروج المواطنين عند الحاجة</w:t>
            </w:r>
            <w:r w:rsidRPr="00B76CA9">
              <w:rPr>
                <w:rFonts w:ascii="Calibri" w:hAnsi="Calibri" w:cs="Calibri"/>
              </w:rPr>
              <w:t>.</w:t>
            </w:r>
          </w:p>
          <w:p w14:paraId="231DCE00" w14:textId="77777777" w:rsidR="00306520" w:rsidRPr="00B76CA9" w:rsidRDefault="00306520" w:rsidP="00306520">
            <w:pPr>
              <w:keepLines/>
              <w:widowControl w:val="0"/>
              <w:bidi/>
              <w:rPr>
                <w:rFonts w:ascii="Calibri" w:hAnsi="Calibri" w:cs="Calibri"/>
              </w:rPr>
            </w:pPr>
          </w:p>
          <w:p w14:paraId="5F042864" w14:textId="5B9CC810" w:rsidR="00E87153" w:rsidRPr="00B76CA9" w:rsidRDefault="00E87153" w:rsidP="00306520">
            <w:pPr>
              <w:keepLines/>
              <w:widowControl w:val="0"/>
              <w:bidi/>
              <w:rPr>
                <w:rFonts w:ascii="Calibri" w:hAnsi="Calibri" w:cs="Calibri"/>
                <w:rtl/>
              </w:rPr>
            </w:pPr>
            <w:r w:rsidRPr="00B76CA9">
              <w:rPr>
                <w:rFonts w:ascii="Calibri" w:hAnsi="Calibri" w:cs="Calibri"/>
                <w:color w:val="4472C4" w:themeColor="accent1"/>
                <w:rtl/>
              </w:rPr>
              <w:t>وسيتم توعية العناصر العسكرية بمدوّنة السلوك القائمة التي تم تطويرها من قبل المديرية العامة للأمن العام</w:t>
            </w:r>
            <w:r w:rsidRPr="00B76CA9">
              <w:rPr>
                <w:rFonts w:ascii="Calibri" w:hAnsi="Calibri" w:cs="Calibri"/>
                <w:color w:val="4472C4" w:themeColor="accent1"/>
              </w:rPr>
              <w:t xml:space="preserve"> .(GDGS) </w:t>
            </w:r>
            <w:r w:rsidRPr="00B76CA9">
              <w:rPr>
                <w:rFonts w:ascii="Calibri" w:hAnsi="Calibri" w:cs="Calibri"/>
                <w:color w:val="4472C4" w:themeColor="accent1"/>
                <w:rtl/>
              </w:rPr>
              <w:t>حيث أصدرت المديرية مدوّنة سلوك لضمان التزام جميع الضباط والعناصر بالمعايير الأخلاقية والإنسانية والقانونية أثناء أدائهم لمهامهم، ولا سيما في تعاملهم مع اللاجئين. وتضع هذه المدوّنة القائمة مبادئ حقوق الإنسان والسلوك المناسب ومنع الأعمال المسيئة تجاه المجتمعات المحلية والفئات الضعيفة</w:t>
            </w:r>
            <w:r w:rsidRPr="00B76CA9">
              <w:rPr>
                <w:rFonts w:ascii="Calibri" w:hAnsi="Calibri" w:cs="Calibri"/>
                <w:color w:val="4472C4" w:themeColor="accent1"/>
              </w:rPr>
              <w:t>.</w:t>
            </w:r>
          </w:p>
        </w:tc>
        <w:tc>
          <w:tcPr>
            <w:tcW w:w="3150" w:type="dxa"/>
          </w:tcPr>
          <w:p w14:paraId="3D8E6044" w14:textId="09342B8D" w:rsidR="00E87153" w:rsidRPr="00B76CA9" w:rsidRDefault="00306520" w:rsidP="00306520">
            <w:pPr>
              <w:keepLines/>
              <w:widowControl w:val="0"/>
              <w:jc w:val="right"/>
              <w:rPr>
                <w:rFonts w:ascii="Calibri" w:hAnsi="Calibri" w:cs="Calibri"/>
                <w:rtl/>
              </w:rPr>
            </w:pPr>
            <w:r w:rsidRPr="00B76CA9">
              <w:rPr>
                <w:rFonts w:ascii="Calibri" w:hAnsi="Calibri" w:cs="Calibri"/>
                <w:rtl/>
              </w:rPr>
              <w:t>طوال فترة تنفيذ المشروع، وسيتم تضمين ذلك في إطار إدارة الجوانب البيئية والاجتماعية كما هو مذكور في البند ١.٢، وفي تقرير التقدم كما هو موضح في القسم (أ)</w:t>
            </w:r>
            <w:r w:rsidRPr="00B76CA9">
              <w:rPr>
                <w:rFonts w:ascii="Calibri" w:hAnsi="Calibri" w:cs="Calibri"/>
              </w:rPr>
              <w:t>.</w:t>
            </w:r>
          </w:p>
        </w:tc>
        <w:tc>
          <w:tcPr>
            <w:tcW w:w="2160" w:type="dxa"/>
          </w:tcPr>
          <w:p w14:paraId="74AF0953" w14:textId="77777777" w:rsidR="00306520" w:rsidRPr="00B76CA9" w:rsidRDefault="00306520" w:rsidP="00306520">
            <w:pPr>
              <w:keepLines/>
              <w:widowControl w:val="0"/>
              <w:jc w:val="right"/>
              <w:rPr>
                <w:rFonts w:ascii="Calibri" w:hAnsi="Calibri" w:cs="Calibri"/>
              </w:rPr>
            </w:pPr>
            <w:r w:rsidRPr="00B76CA9">
              <w:rPr>
                <w:rFonts w:ascii="Calibri" w:hAnsi="Calibri" w:cs="Calibri"/>
                <w:rtl/>
              </w:rPr>
              <w:t>وحدة لمشروع في وزارة</w:t>
            </w:r>
            <w:r w:rsidRPr="00B76CA9">
              <w:rPr>
                <w:rFonts w:ascii="Calibri" w:hAnsi="Calibri" w:cs="Calibri"/>
                <w:rtl/>
                <w:lang w:bidi="ar-LB"/>
              </w:rPr>
              <w:t xml:space="preserve"> الصحة  العامة       </w:t>
            </w:r>
            <w:r w:rsidRPr="00B76CA9">
              <w:rPr>
                <w:rFonts w:ascii="Calibri" w:hAnsi="Calibri" w:cs="Calibri"/>
                <w:rtl/>
              </w:rPr>
              <w:t xml:space="preserve"> </w:t>
            </w:r>
          </w:p>
          <w:p w14:paraId="1A0FE5AD" w14:textId="47A3BA76" w:rsidR="00E87153" w:rsidRPr="00B76CA9" w:rsidRDefault="00306520" w:rsidP="003712F0">
            <w:pPr>
              <w:keepLines/>
              <w:widowControl w:val="0"/>
              <w:jc w:val="right"/>
              <w:rPr>
                <w:rFonts w:ascii="Calibri" w:hAnsi="Calibri" w:cs="Calibri"/>
                <w:rtl/>
              </w:rPr>
            </w:pPr>
            <w:r w:rsidRPr="00B76CA9">
              <w:rPr>
                <w:rFonts w:ascii="Calibri" w:hAnsi="Calibri" w:cs="Calibri"/>
                <w:b/>
                <w:bCs/>
              </w:rPr>
              <w:t>(PMU)</w:t>
            </w:r>
          </w:p>
        </w:tc>
      </w:tr>
      <w:tr w:rsidR="00E87153" w:rsidRPr="00B76CA9" w14:paraId="68A88AB3" w14:textId="77777777" w:rsidTr="00BE4D03">
        <w:trPr>
          <w:trHeight w:val="3410"/>
        </w:trPr>
        <w:tc>
          <w:tcPr>
            <w:tcW w:w="629" w:type="dxa"/>
          </w:tcPr>
          <w:p w14:paraId="330293EE" w14:textId="6F789DE2" w:rsidR="00E87153" w:rsidRPr="00B76CA9" w:rsidRDefault="00E87153" w:rsidP="00B838A4">
            <w:pPr>
              <w:keepLines/>
              <w:widowControl w:val="0"/>
              <w:bidi/>
              <w:jc w:val="center"/>
              <w:rPr>
                <w:rFonts w:ascii="Calibri" w:hAnsi="Calibri" w:cs="Calibri"/>
              </w:rPr>
            </w:pPr>
            <w:r w:rsidRPr="00B76CA9">
              <w:rPr>
                <w:rFonts w:ascii="Calibri" w:hAnsi="Calibri" w:cs="Calibri"/>
              </w:rPr>
              <w:lastRenderedPageBreak/>
              <w:t>4.3</w:t>
            </w:r>
          </w:p>
        </w:tc>
        <w:tc>
          <w:tcPr>
            <w:tcW w:w="8370" w:type="dxa"/>
          </w:tcPr>
          <w:p w14:paraId="04F1F0B3" w14:textId="4D91E715" w:rsidR="00E87153" w:rsidRPr="00B76CA9" w:rsidRDefault="00735C0B" w:rsidP="00427F45">
            <w:pPr>
              <w:keepLines/>
              <w:widowControl w:val="0"/>
              <w:bidi/>
              <w:rPr>
                <w:rFonts w:ascii="Calibri" w:hAnsi="Calibri" w:cs="Calibri"/>
                <w:b/>
                <w:bCs/>
                <w:color w:val="4472C4" w:themeColor="accent1"/>
                <w:rtl/>
                <w:lang w:bidi="ar-LB"/>
              </w:rPr>
            </w:pPr>
            <w:proofErr w:type="spellStart"/>
            <w:r w:rsidRPr="00735C0B">
              <w:rPr>
                <w:rFonts w:ascii="Calibri" w:hAnsi="Calibri" w:cs="Calibri"/>
                <w:b/>
                <w:bCs/>
                <w:color w:val="4472C4" w:themeColor="accent1"/>
              </w:rPr>
              <w:t>مخاطر</w:t>
            </w:r>
            <w:proofErr w:type="spellEnd"/>
            <w:r w:rsidRPr="00735C0B">
              <w:rPr>
                <w:rFonts w:ascii="Calibri" w:hAnsi="Calibri" w:cs="Calibri"/>
                <w:b/>
                <w:bCs/>
                <w:color w:val="4472C4" w:themeColor="accent1"/>
              </w:rPr>
              <w:t xml:space="preserve"> </w:t>
            </w:r>
            <w:proofErr w:type="spellStart"/>
            <w:r w:rsidRPr="00735C0B">
              <w:rPr>
                <w:rFonts w:ascii="Calibri" w:hAnsi="Calibri" w:cs="Calibri"/>
                <w:b/>
                <w:bCs/>
                <w:color w:val="4472C4" w:themeColor="accent1"/>
              </w:rPr>
              <w:t>الاستغلال</w:t>
            </w:r>
            <w:proofErr w:type="spellEnd"/>
            <w:r w:rsidRPr="00735C0B">
              <w:rPr>
                <w:rFonts w:ascii="Calibri" w:hAnsi="Calibri" w:cs="Calibri"/>
                <w:b/>
                <w:bCs/>
                <w:color w:val="4472C4" w:themeColor="accent1"/>
              </w:rPr>
              <w:t xml:space="preserve"> </w:t>
            </w:r>
            <w:proofErr w:type="spellStart"/>
            <w:r w:rsidRPr="00735C0B">
              <w:rPr>
                <w:rFonts w:ascii="Calibri" w:hAnsi="Calibri" w:cs="Calibri"/>
                <w:b/>
                <w:bCs/>
                <w:color w:val="4472C4" w:themeColor="accent1"/>
              </w:rPr>
              <w:t>والانتهاك</w:t>
            </w:r>
            <w:proofErr w:type="spellEnd"/>
            <w:r w:rsidRPr="00735C0B">
              <w:rPr>
                <w:rFonts w:ascii="Calibri" w:hAnsi="Calibri" w:cs="Calibri"/>
                <w:b/>
                <w:bCs/>
                <w:color w:val="4472C4" w:themeColor="accent1"/>
              </w:rPr>
              <w:t xml:space="preserve"> </w:t>
            </w:r>
            <w:proofErr w:type="spellStart"/>
            <w:r w:rsidRPr="00735C0B">
              <w:rPr>
                <w:rFonts w:ascii="Calibri" w:hAnsi="Calibri" w:cs="Calibri"/>
                <w:b/>
                <w:bCs/>
                <w:color w:val="4472C4" w:themeColor="accent1"/>
              </w:rPr>
              <w:t>والتحرش</w:t>
            </w:r>
            <w:proofErr w:type="spellEnd"/>
            <w:r w:rsidRPr="00735C0B">
              <w:rPr>
                <w:rFonts w:ascii="Calibri" w:hAnsi="Calibri" w:cs="Calibri"/>
                <w:b/>
                <w:bCs/>
                <w:color w:val="4472C4" w:themeColor="accent1"/>
              </w:rPr>
              <w:t xml:space="preserve"> </w:t>
            </w:r>
            <w:proofErr w:type="spellStart"/>
            <w:r w:rsidRPr="00735C0B">
              <w:rPr>
                <w:rFonts w:ascii="Calibri" w:hAnsi="Calibri" w:cs="Calibri"/>
                <w:b/>
                <w:bCs/>
                <w:color w:val="4472C4" w:themeColor="accent1"/>
              </w:rPr>
              <w:t>الجنسي</w:t>
            </w:r>
            <w:proofErr w:type="spellEnd"/>
            <w:r w:rsidR="00427F45" w:rsidRPr="00B76CA9">
              <w:rPr>
                <w:rFonts w:ascii="Calibri" w:hAnsi="Calibri" w:cs="Calibri"/>
                <w:b/>
                <w:bCs/>
                <w:color w:val="4472C4" w:themeColor="accent1"/>
              </w:rPr>
              <w:br/>
            </w:r>
            <w:r w:rsidR="00427F45" w:rsidRPr="00B76CA9">
              <w:rPr>
                <w:rFonts w:ascii="Calibri" w:hAnsi="Calibri" w:cs="Calibri"/>
                <w:rtl/>
              </w:rPr>
              <w:t>إعداد واعتماد وتنفيذ خطة مستقلة للوقاية من الاستغلال والاعتداء الجنسي والتحرش الجنسي والاستجابة لهما</w:t>
            </w:r>
            <w:r w:rsidR="00427F45" w:rsidRPr="00B76CA9">
              <w:rPr>
                <w:rFonts w:ascii="Calibri" w:hAnsi="Calibri" w:cs="Calibri"/>
              </w:rPr>
              <w:t xml:space="preserve"> </w:t>
            </w:r>
            <w:r w:rsidR="00427F45" w:rsidRPr="00B76CA9">
              <w:rPr>
                <w:rFonts w:ascii="Calibri" w:hAnsi="Calibri" w:cs="Calibri"/>
                <w:rtl/>
              </w:rPr>
              <w:t xml:space="preserve">(خطة العمل الخاصة  </w:t>
            </w:r>
            <w:r w:rsidR="00427F45" w:rsidRPr="00B76CA9">
              <w:rPr>
                <w:rFonts w:ascii="Calibri" w:hAnsi="Calibri" w:cs="Calibri"/>
              </w:rPr>
              <w:t>SEA/SH</w:t>
            </w:r>
            <w:r w:rsidR="00427F45" w:rsidRPr="00B76CA9">
              <w:rPr>
                <w:rFonts w:ascii="Calibri" w:hAnsi="Calibri" w:cs="Calibri"/>
                <w:rtl/>
              </w:rPr>
              <w:t xml:space="preserve"> )،  وذلك لتقييم وإدارة مخاطر العنف القائم على النوع الاجتماعي</w:t>
            </w:r>
            <w:r w:rsidR="00427F45" w:rsidRPr="00B76CA9">
              <w:rPr>
                <w:rFonts w:ascii="Calibri" w:hAnsi="Calibri" w:cs="Calibri"/>
              </w:rPr>
              <w:t xml:space="preserve"> (GBV) </w:t>
            </w:r>
            <w:r w:rsidR="00427F45" w:rsidRPr="00B76CA9">
              <w:rPr>
                <w:rFonts w:ascii="Calibri" w:hAnsi="Calibri" w:cs="Calibri"/>
                <w:rtl/>
              </w:rPr>
              <w:t>والاستغلال والاعتداء الجنسي</w:t>
            </w:r>
            <w:r w:rsidR="00427F45" w:rsidRPr="00B76CA9">
              <w:rPr>
                <w:rFonts w:ascii="Calibri" w:hAnsi="Calibri" w:cs="Calibri"/>
              </w:rPr>
              <w:t xml:space="preserve"> (SEA/SH)</w:t>
            </w:r>
            <w:r w:rsidR="00427F45" w:rsidRPr="00B76CA9">
              <w:rPr>
                <w:rFonts w:ascii="Calibri" w:hAnsi="Calibri" w:cs="Calibri"/>
                <w:rtl/>
                <w:lang w:bidi="ar-LB"/>
              </w:rPr>
              <w:t>.</w:t>
            </w:r>
          </w:p>
        </w:tc>
        <w:tc>
          <w:tcPr>
            <w:tcW w:w="3150" w:type="dxa"/>
          </w:tcPr>
          <w:p w14:paraId="50ABB155" w14:textId="0B8B4A8A" w:rsidR="00E87153" w:rsidRPr="00B76CA9" w:rsidRDefault="00427F45" w:rsidP="00427F45">
            <w:pPr>
              <w:keepLines/>
              <w:widowControl w:val="0"/>
              <w:jc w:val="right"/>
              <w:rPr>
                <w:rFonts w:ascii="Calibri" w:hAnsi="Calibri" w:cs="Calibri"/>
                <w:rtl/>
              </w:rPr>
            </w:pPr>
            <w:r w:rsidRPr="00B76CA9">
              <w:rPr>
                <w:rFonts w:ascii="Calibri" w:hAnsi="Calibri" w:cs="Calibri"/>
                <w:rtl/>
              </w:rPr>
              <w:t>قبل بدء أنشطة المشروع.</w:t>
            </w:r>
            <w:r w:rsidRPr="00B76CA9">
              <w:rPr>
                <w:rFonts w:ascii="Calibri" w:hAnsi="Calibri" w:cs="Calibri"/>
              </w:rPr>
              <w:t>.</w:t>
            </w:r>
          </w:p>
        </w:tc>
        <w:tc>
          <w:tcPr>
            <w:tcW w:w="2160" w:type="dxa"/>
          </w:tcPr>
          <w:p w14:paraId="31E9105E" w14:textId="77777777" w:rsidR="00E87153" w:rsidRPr="00B76CA9" w:rsidRDefault="00427F45" w:rsidP="003712F0">
            <w:pPr>
              <w:keepLines/>
              <w:widowControl w:val="0"/>
              <w:jc w:val="right"/>
              <w:rPr>
                <w:rFonts w:ascii="Calibri" w:hAnsi="Calibri" w:cs="Calibri"/>
                <w:rtl/>
                <w:lang w:bidi="ar-LB"/>
              </w:rPr>
            </w:pPr>
            <w:r w:rsidRPr="00B76CA9">
              <w:rPr>
                <w:rFonts w:ascii="Calibri" w:hAnsi="Calibri" w:cs="Calibri"/>
                <w:rtl/>
              </w:rPr>
              <w:t>وحدة لمشروع في وزارة</w:t>
            </w:r>
            <w:r w:rsidRPr="00B76CA9">
              <w:rPr>
                <w:rFonts w:ascii="Calibri" w:hAnsi="Calibri" w:cs="Calibri"/>
                <w:rtl/>
                <w:lang w:bidi="ar-LB"/>
              </w:rPr>
              <w:t xml:space="preserve"> الصحة  العامة  </w:t>
            </w:r>
          </w:p>
          <w:p w14:paraId="65BEED75" w14:textId="713EF1C8" w:rsidR="00427F45" w:rsidRPr="00B76CA9" w:rsidRDefault="00427F45" w:rsidP="003712F0">
            <w:pPr>
              <w:keepLines/>
              <w:widowControl w:val="0"/>
              <w:jc w:val="right"/>
              <w:rPr>
                <w:rFonts w:ascii="Calibri" w:hAnsi="Calibri" w:cs="Calibri"/>
                <w:rtl/>
              </w:rPr>
            </w:pPr>
            <w:r w:rsidRPr="00B76CA9">
              <w:rPr>
                <w:rFonts w:ascii="Calibri" w:hAnsi="Calibri" w:cs="Calibri"/>
                <w:b/>
                <w:bCs/>
              </w:rPr>
              <w:t>(PMU)</w:t>
            </w:r>
          </w:p>
        </w:tc>
      </w:tr>
      <w:tr w:rsidR="00B838A4" w:rsidRPr="00B76CA9" w14:paraId="6C83FE63" w14:textId="77777777" w:rsidTr="00BE4D03">
        <w:trPr>
          <w:trHeight w:val="20"/>
        </w:trPr>
        <w:tc>
          <w:tcPr>
            <w:tcW w:w="14309" w:type="dxa"/>
            <w:gridSpan w:val="4"/>
            <w:shd w:val="clear" w:color="auto" w:fill="F4B083" w:themeFill="accent2" w:themeFillTint="99"/>
          </w:tcPr>
          <w:p w14:paraId="10BAE230" w14:textId="715AE7FE" w:rsidR="00B838A4" w:rsidRPr="00B76CA9" w:rsidRDefault="00427F45" w:rsidP="00427F45">
            <w:pPr>
              <w:keepLines/>
              <w:widowControl w:val="0"/>
              <w:bidi/>
              <w:rPr>
                <w:rFonts w:ascii="Calibri" w:hAnsi="Calibri" w:cs="Calibri"/>
                <w:rtl/>
              </w:rPr>
            </w:pPr>
            <w:r w:rsidRPr="00B76CA9">
              <w:rPr>
                <w:rFonts w:ascii="Calibri" w:hAnsi="Calibri" w:cs="Calibri"/>
                <w:b/>
                <w:bCs/>
                <w:rtl/>
              </w:rPr>
              <w:t xml:space="preserve">المعيار البيئي والاجتماعي 5: </w:t>
            </w:r>
            <w:r w:rsidR="00735C0B" w:rsidRPr="00735C0B">
              <w:rPr>
                <w:rFonts w:ascii="Calibri" w:hAnsi="Calibri" w:cs="Calibri"/>
                <w:b/>
                <w:bCs/>
              </w:rPr>
              <w:t xml:space="preserve">: </w:t>
            </w:r>
            <w:proofErr w:type="spellStart"/>
            <w:r w:rsidR="00735C0B" w:rsidRPr="00735C0B">
              <w:rPr>
                <w:rFonts w:ascii="Calibri" w:hAnsi="Calibri" w:cs="Calibri"/>
                <w:b/>
                <w:bCs/>
              </w:rPr>
              <w:t>الاستحواذ</w:t>
            </w:r>
            <w:proofErr w:type="spellEnd"/>
            <w:r w:rsidR="00735C0B" w:rsidRPr="00735C0B">
              <w:rPr>
                <w:rFonts w:ascii="Calibri" w:hAnsi="Calibri" w:cs="Calibri"/>
                <w:b/>
                <w:bCs/>
              </w:rPr>
              <w:t xml:space="preserve"> </w:t>
            </w:r>
            <w:proofErr w:type="spellStart"/>
            <w:r w:rsidR="00735C0B" w:rsidRPr="00735C0B">
              <w:rPr>
                <w:rFonts w:ascii="Calibri" w:hAnsi="Calibri" w:cs="Calibri"/>
                <w:b/>
                <w:bCs/>
              </w:rPr>
              <w:t>على</w:t>
            </w:r>
            <w:proofErr w:type="spellEnd"/>
            <w:r w:rsidR="00735C0B" w:rsidRPr="00735C0B">
              <w:rPr>
                <w:rFonts w:ascii="Calibri" w:hAnsi="Calibri" w:cs="Calibri"/>
                <w:b/>
                <w:bCs/>
              </w:rPr>
              <w:t xml:space="preserve"> </w:t>
            </w:r>
            <w:proofErr w:type="spellStart"/>
            <w:r w:rsidR="00735C0B" w:rsidRPr="00735C0B">
              <w:rPr>
                <w:rFonts w:ascii="Calibri" w:hAnsi="Calibri" w:cs="Calibri"/>
                <w:b/>
                <w:bCs/>
              </w:rPr>
              <w:t>الأراضي</w:t>
            </w:r>
            <w:proofErr w:type="spellEnd"/>
            <w:r w:rsidR="00735C0B" w:rsidRPr="00735C0B">
              <w:rPr>
                <w:rFonts w:ascii="Calibri" w:hAnsi="Calibri" w:cs="Calibri"/>
                <w:b/>
                <w:bCs/>
              </w:rPr>
              <w:t xml:space="preserve"> </w:t>
            </w:r>
            <w:proofErr w:type="spellStart"/>
            <w:r w:rsidR="00735C0B" w:rsidRPr="00735C0B">
              <w:rPr>
                <w:rFonts w:ascii="Calibri" w:hAnsi="Calibri" w:cs="Calibri"/>
                <w:b/>
                <w:bCs/>
              </w:rPr>
              <w:t>والقيود</w:t>
            </w:r>
            <w:proofErr w:type="spellEnd"/>
            <w:r w:rsidR="00735C0B" w:rsidRPr="00735C0B">
              <w:rPr>
                <w:rFonts w:ascii="Calibri" w:hAnsi="Calibri" w:cs="Calibri"/>
                <w:b/>
                <w:bCs/>
              </w:rPr>
              <w:t xml:space="preserve"> </w:t>
            </w:r>
            <w:proofErr w:type="spellStart"/>
            <w:r w:rsidR="00735C0B" w:rsidRPr="00735C0B">
              <w:rPr>
                <w:rFonts w:ascii="Calibri" w:hAnsi="Calibri" w:cs="Calibri"/>
                <w:b/>
                <w:bCs/>
              </w:rPr>
              <w:t>المفروضة</w:t>
            </w:r>
            <w:proofErr w:type="spellEnd"/>
            <w:r w:rsidR="00735C0B" w:rsidRPr="00735C0B">
              <w:rPr>
                <w:rFonts w:ascii="Calibri" w:hAnsi="Calibri" w:cs="Calibri"/>
                <w:b/>
                <w:bCs/>
              </w:rPr>
              <w:t xml:space="preserve"> </w:t>
            </w:r>
            <w:proofErr w:type="spellStart"/>
            <w:r w:rsidR="00735C0B" w:rsidRPr="00735C0B">
              <w:rPr>
                <w:rFonts w:ascii="Calibri" w:hAnsi="Calibri" w:cs="Calibri"/>
                <w:b/>
                <w:bCs/>
              </w:rPr>
              <w:t>على</w:t>
            </w:r>
            <w:proofErr w:type="spellEnd"/>
            <w:r w:rsidR="00735C0B" w:rsidRPr="00735C0B">
              <w:rPr>
                <w:rFonts w:ascii="Calibri" w:hAnsi="Calibri" w:cs="Calibri"/>
                <w:b/>
                <w:bCs/>
              </w:rPr>
              <w:t xml:space="preserve"> </w:t>
            </w:r>
            <w:proofErr w:type="spellStart"/>
            <w:r w:rsidR="00735C0B" w:rsidRPr="00735C0B">
              <w:rPr>
                <w:rFonts w:ascii="Calibri" w:hAnsi="Calibri" w:cs="Calibri"/>
                <w:b/>
                <w:bCs/>
              </w:rPr>
              <w:t>استخدام</w:t>
            </w:r>
            <w:proofErr w:type="spellEnd"/>
            <w:r w:rsidR="00735C0B" w:rsidRPr="00735C0B">
              <w:rPr>
                <w:rFonts w:ascii="Calibri" w:hAnsi="Calibri" w:cs="Calibri"/>
                <w:b/>
                <w:bCs/>
              </w:rPr>
              <w:t xml:space="preserve"> </w:t>
            </w:r>
            <w:proofErr w:type="spellStart"/>
            <w:r w:rsidR="00735C0B" w:rsidRPr="00735C0B">
              <w:rPr>
                <w:rFonts w:ascii="Calibri" w:hAnsi="Calibri" w:cs="Calibri"/>
                <w:b/>
                <w:bCs/>
              </w:rPr>
              <w:t>الأراضي</w:t>
            </w:r>
            <w:proofErr w:type="spellEnd"/>
            <w:r w:rsidR="00735C0B" w:rsidRPr="00735C0B">
              <w:rPr>
                <w:rFonts w:ascii="Calibri" w:hAnsi="Calibri" w:cs="Calibri"/>
                <w:b/>
                <w:bCs/>
              </w:rPr>
              <w:t xml:space="preserve"> </w:t>
            </w:r>
            <w:proofErr w:type="spellStart"/>
            <w:r w:rsidR="00735C0B" w:rsidRPr="00735C0B">
              <w:rPr>
                <w:rFonts w:ascii="Calibri" w:hAnsi="Calibri" w:cs="Calibri"/>
                <w:b/>
                <w:bCs/>
              </w:rPr>
              <w:t>وإعادة</w:t>
            </w:r>
            <w:proofErr w:type="spellEnd"/>
            <w:r w:rsidR="00735C0B" w:rsidRPr="00735C0B">
              <w:rPr>
                <w:rFonts w:ascii="Calibri" w:hAnsi="Calibri" w:cs="Calibri"/>
                <w:b/>
                <w:bCs/>
              </w:rPr>
              <w:t xml:space="preserve"> </w:t>
            </w:r>
            <w:proofErr w:type="spellStart"/>
            <w:r w:rsidR="00735C0B" w:rsidRPr="00735C0B">
              <w:rPr>
                <w:rFonts w:ascii="Calibri" w:hAnsi="Calibri" w:cs="Calibri"/>
                <w:b/>
                <w:bCs/>
              </w:rPr>
              <w:t>التوطين</w:t>
            </w:r>
            <w:proofErr w:type="spellEnd"/>
            <w:r w:rsidR="00735C0B" w:rsidRPr="00735C0B">
              <w:rPr>
                <w:rFonts w:ascii="Calibri" w:hAnsi="Calibri" w:cs="Calibri"/>
                <w:b/>
                <w:bCs/>
              </w:rPr>
              <w:t xml:space="preserve"> </w:t>
            </w:r>
            <w:proofErr w:type="spellStart"/>
            <w:r w:rsidR="00735C0B" w:rsidRPr="00735C0B">
              <w:rPr>
                <w:rFonts w:ascii="Calibri" w:hAnsi="Calibri" w:cs="Calibri"/>
                <w:b/>
                <w:bCs/>
              </w:rPr>
              <w:t>القسري</w:t>
            </w:r>
            <w:proofErr w:type="spellEnd"/>
            <w:r w:rsidR="00735C0B" w:rsidRPr="00735C0B">
              <w:rPr>
                <w:rFonts w:ascii="Calibri" w:hAnsi="Calibri" w:cs="Calibri"/>
                <w:b/>
                <w:bCs/>
              </w:rPr>
              <w:t xml:space="preserve"> </w:t>
            </w:r>
          </w:p>
        </w:tc>
      </w:tr>
      <w:tr w:rsidR="00B838A4" w:rsidRPr="00B76CA9" w14:paraId="520ADD07" w14:textId="77777777" w:rsidTr="00BE4D03">
        <w:trPr>
          <w:trHeight w:val="20"/>
        </w:trPr>
        <w:tc>
          <w:tcPr>
            <w:tcW w:w="629" w:type="dxa"/>
          </w:tcPr>
          <w:p w14:paraId="1EC30996" w14:textId="6BD36497" w:rsidR="00B838A4" w:rsidRPr="00B76CA9" w:rsidRDefault="00B838A4" w:rsidP="00427F45">
            <w:pPr>
              <w:keepLines/>
              <w:widowControl w:val="0"/>
              <w:bidi/>
              <w:rPr>
                <w:rFonts w:ascii="Calibri" w:hAnsi="Calibri" w:cs="Calibri"/>
                <w:rtl/>
              </w:rPr>
            </w:pPr>
          </w:p>
        </w:tc>
        <w:tc>
          <w:tcPr>
            <w:tcW w:w="8370" w:type="dxa"/>
          </w:tcPr>
          <w:p w14:paraId="784F477E" w14:textId="5388E777" w:rsidR="00B838A4" w:rsidRPr="00B76CA9" w:rsidRDefault="009D7FC1" w:rsidP="009D7FC1">
            <w:pPr>
              <w:bidi/>
              <w:rPr>
                <w:rFonts w:ascii="Calibri" w:hAnsi="Calibri" w:cs="Calibri"/>
                <w:b/>
              </w:rPr>
            </w:pPr>
            <w:r w:rsidRPr="00B76CA9">
              <w:rPr>
                <w:rFonts w:ascii="Calibri" w:hAnsi="Calibri" w:cs="Calibri"/>
                <w:b/>
                <w:rtl/>
              </w:rPr>
              <w:t>لا ينطبق</w:t>
            </w:r>
          </w:p>
        </w:tc>
        <w:tc>
          <w:tcPr>
            <w:tcW w:w="3150" w:type="dxa"/>
          </w:tcPr>
          <w:p w14:paraId="1476A363" w14:textId="18994761" w:rsidR="00B838A4" w:rsidRPr="00B76CA9" w:rsidRDefault="009D7FC1" w:rsidP="009D7FC1">
            <w:pPr>
              <w:keepLines/>
              <w:widowControl w:val="0"/>
              <w:bidi/>
              <w:rPr>
                <w:rFonts w:ascii="Calibri" w:hAnsi="Calibri" w:cs="Calibri"/>
                <w:rtl/>
              </w:rPr>
            </w:pPr>
            <w:r w:rsidRPr="00B76CA9">
              <w:rPr>
                <w:rFonts w:ascii="Calibri" w:hAnsi="Calibri" w:cs="Calibri"/>
                <w:rtl/>
              </w:rPr>
              <w:t>لا ينطبق</w:t>
            </w:r>
          </w:p>
        </w:tc>
        <w:tc>
          <w:tcPr>
            <w:tcW w:w="2160" w:type="dxa"/>
          </w:tcPr>
          <w:p w14:paraId="2666D51F" w14:textId="653A04B6" w:rsidR="00B838A4" w:rsidRPr="00B76CA9" w:rsidRDefault="009D7FC1" w:rsidP="009D7FC1">
            <w:pPr>
              <w:keepLines/>
              <w:widowControl w:val="0"/>
              <w:jc w:val="right"/>
              <w:rPr>
                <w:rFonts w:ascii="Calibri" w:hAnsi="Calibri" w:cs="Calibri"/>
                <w:rtl/>
              </w:rPr>
            </w:pPr>
            <w:r w:rsidRPr="00B76CA9">
              <w:rPr>
                <w:rFonts w:ascii="Calibri" w:hAnsi="Calibri" w:cs="Calibri"/>
                <w:rtl/>
              </w:rPr>
              <w:t>لا ينطبق</w:t>
            </w:r>
          </w:p>
        </w:tc>
      </w:tr>
      <w:tr w:rsidR="00B838A4" w:rsidRPr="00B76CA9" w14:paraId="4A6740F5" w14:textId="77777777" w:rsidTr="00BE4D03">
        <w:trPr>
          <w:trHeight w:val="20"/>
        </w:trPr>
        <w:tc>
          <w:tcPr>
            <w:tcW w:w="14309" w:type="dxa"/>
            <w:gridSpan w:val="4"/>
            <w:shd w:val="clear" w:color="auto" w:fill="F4B083" w:themeFill="accent2" w:themeFillTint="99"/>
          </w:tcPr>
          <w:p w14:paraId="217CC390" w14:textId="07D23147" w:rsidR="00B838A4" w:rsidRPr="00B76CA9" w:rsidRDefault="009D7FC1" w:rsidP="009D7FC1">
            <w:pPr>
              <w:keepLines/>
              <w:widowControl w:val="0"/>
              <w:bidi/>
              <w:rPr>
                <w:rFonts w:ascii="Calibri" w:hAnsi="Calibri" w:cs="Calibri"/>
                <w:b/>
                <w:bCs/>
                <w:rtl/>
              </w:rPr>
            </w:pPr>
            <w:r w:rsidRPr="00B76CA9">
              <w:rPr>
                <w:rFonts w:ascii="Calibri" w:hAnsi="Calibri" w:cs="Calibri"/>
                <w:b/>
                <w:bCs/>
                <w:rtl/>
              </w:rPr>
              <w:t>المعيار البيئي والاجتماعي 6: الحفاظ على التنوع البيولوجي والإدارة المستدامة للموارد الطبيعية الحية</w:t>
            </w:r>
          </w:p>
        </w:tc>
      </w:tr>
      <w:tr w:rsidR="00B838A4" w:rsidRPr="00B76CA9" w14:paraId="12F92842" w14:textId="77777777" w:rsidTr="00BE4D03">
        <w:trPr>
          <w:trHeight w:val="20"/>
        </w:trPr>
        <w:tc>
          <w:tcPr>
            <w:tcW w:w="629" w:type="dxa"/>
          </w:tcPr>
          <w:p w14:paraId="7633C214" w14:textId="5D91F4DE" w:rsidR="00B838A4" w:rsidRPr="00B76CA9" w:rsidRDefault="00B838A4" w:rsidP="009D7FC1">
            <w:pPr>
              <w:keepLines/>
              <w:widowControl w:val="0"/>
              <w:bidi/>
              <w:rPr>
                <w:rFonts w:ascii="Calibri" w:hAnsi="Calibri" w:cs="Calibri"/>
                <w:rtl/>
              </w:rPr>
            </w:pPr>
          </w:p>
        </w:tc>
        <w:tc>
          <w:tcPr>
            <w:tcW w:w="8370" w:type="dxa"/>
          </w:tcPr>
          <w:p w14:paraId="1529653E" w14:textId="51BA9CB8" w:rsidR="00B838A4" w:rsidRPr="00B76CA9" w:rsidRDefault="009D7FC1" w:rsidP="009D7FC1">
            <w:pPr>
              <w:shd w:val="clear" w:color="auto" w:fill="FFFFFF" w:themeFill="background1"/>
              <w:bidi/>
              <w:rPr>
                <w:rFonts w:ascii="Calibri" w:eastAsia="Times New Roman" w:hAnsi="Calibri" w:cs="Calibri"/>
                <w:b/>
                <w:color w:val="4472C4" w:themeColor="accent1"/>
                <w:rtl/>
              </w:rPr>
            </w:pPr>
            <w:r w:rsidRPr="00B76CA9">
              <w:rPr>
                <w:rFonts w:ascii="Calibri" w:eastAsia="Times New Roman" w:hAnsi="Calibri" w:cs="Calibri"/>
                <w:b/>
                <w:rtl/>
              </w:rPr>
              <w:t>لا ينطبق</w:t>
            </w:r>
          </w:p>
        </w:tc>
        <w:tc>
          <w:tcPr>
            <w:tcW w:w="3150" w:type="dxa"/>
          </w:tcPr>
          <w:p w14:paraId="701DC09B" w14:textId="38930907" w:rsidR="00B838A4" w:rsidRPr="00B76CA9" w:rsidRDefault="009D7FC1" w:rsidP="009D7FC1">
            <w:pPr>
              <w:keepLines/>
              <w:widowControl w:val="0"/>
              <w:jc w:val="right"/>
              <w:rPr>
                <w:rFonts w:ascii="Calibri" w:hAnsi="Calibri" w:cs="Calibri"/>
                <w:rtl/>
              </w:rPr>
            </w:pPr>
            <w:r w:rsidRPr="00B76CA9">
              <w:rPr>
                <w:rFonts w:ascii="Calibri" w:hAnsi="Calibri" w:cs="Calibri"/>
                <w:rtl/>
              </w:rPr>
              <w:t>لا ينطبق</w:t>
            </w:r>
          </w:p>
        </w:tc>
        <w:tc>
          <w:tcPr>
            <w:tcW w:w="2160" w:type="dxa"/>
          </w:tcPr>
          <w:p w14:paraId="4072E648" w14:textId="350FC426" w:rsidR="00B838A4" w:rsidRPr="00B76CA9" w:rsidRDefault="009D7FC1" w:rsidP="009D7FC1">
            <w:pPr>
              <w:keepLines/>
              <w:widowControl w:val="0"/>
              <w:jc w:val="right"/>
              <w:rPr>
                <w:rFonts w:ascii="Calibri" w:hAnsi="Calibri" w:cs="Calibri"/>
                <w:rtl/>
              </w:rPr>
            </w:pPr>
            <w:r w:rsidRPr="00B76CA9">
              <w:rPr>
                <w:rFonts w:ascii="Calibri" w:hAnsi="Calibri" w:cs="Calibri"/>
                <w:rtl/>
              </w:rPr>
              <w:t>لا ينطبق</w:t>
            </w:r>
          </w:p>
        </w:tc>
      </w:tr>
      <w:tr w:rsidR="009D7FC1" w:rsidRPr="00B76CA9" w14:paraId="5EC5E42E" w14:textId="77777777" w:rsidTr="00BE4D03">
        <w:trPr>
          <w:trHeight w:val="20"/>
        </w:trPr>
        <w:tc>
          <w:tcPr>
            <w:tcW w:w="14309" w:type="dxa"/>
            <w:gridSpan w:val="4"/>
            <w:shd w:val="clear" w:color="auto" w:fill="F4B083" w:themeFill="accent2" w:themeFillTint="99"/>
          </w:tcPr>
          <w:p w14:paraId="4E990BBE" w14:textId="4782F389" w:rsidR="00E4519F" w:rsidRPr="00E4519F" w:rsidRDefault="00E4519F" w:rsidP="00E4519F">
            <w:pPr>
              <w:keepLines/>
              <w:widowControl w:val="0"/>
              <w:jc w:val="right"/>
              <w:rPr>
                <w:rFonts w:ascii="Calibri" w:hAnsi="Calibri" w:cs="Calibri"/>
                <w:b/>
                <w:bCs/>
              </w:rPr>
            </w:pPr>
            <w:proofErr w:type="spellStart"/>
            <w:r w:rsidRPr="00E4519F">
              <w:rPr>
                <w:rFonts w:ascii="Calibri" w:hAnsi="Calibri" w:cs="Calibri"/>
                <w:b/>
                <w:bCs/>
              </w:rPr>
              <w:t>المعيار</w:t>
            </w:r>
            <w:proofErr w:type="spellEnd"/>
            <w:r w:rsidRPr="00E4519F">
              <w:rPr>
                <w:rFonts w:ascii="Calibri" w:hAnsi="Calibri" w:cs="Calibri"/>
                <w:b/>
                <w:bCs/>
              </w:rPr>
              <w:t xml:space="preserve"> </w:t>
            </w:r>
            <w:proofErr w:type="spellStart"/>
            <w:r w:rsidRPr="00E4519F">
              <w:rPr>
                <w:rFonts w:ascii="Calibri" w:hAnsi="Calibri" w:cs="Calibri"/>
                <w:b/>
                <w:bCs/>
              </w:rPr>
              <w:t>البيئي</w:t>
            </w:r>
            <w:proofErr w:type="spellEnd"/>
            <w:r w:rsidRPr="00E4519F">
              <w:rPr>
                <w:rFonts w:ascii="Calibri" w:hAnsi="Calibri" w:cs="Calibri"/>
                <w:b/>
                <w:bCs/>
              </w:rPr>
              <w:t xml:space="preserve"> </w:t>
            </w:r>
            <w:proofErr w:type="spellStart"/>
            <w:r w:rsidRPr="00E4519F">
              <w:rPr>
                <w:rFonts w:ascii="Calibri" w:hAnsi="Calibri" w:cs="Calibri"/>
                <w:b/>
                <w:bCs/>
              </w:rPr>
              <w:t>والاجتماعي</w:t>
            </w:r>
            <w:proofErr w:type="spellEnd"/>
          </w:p>
          <w:p w14:paraId="6064577B" w14:textId="77777777" w:rsidR="00E4519F" w:rsidRPr="00E4519F" w:rsidRDefault="00E4519F" w:rsidP="00E4519F">
            <w:pPr>
              <w:keepLines/>
              <w:widowControl w:val="0"/>
              <w:jc w:val="right"/>
              <w:rPr>
                <w:rFonts w:ascii="Calibri" w:hAnsi="Calibri" w:cs="Calibri"/>
                <w:b/>
                <w:bCs/>
              </w:rPr>
            </w:pPr>
            <w:r w:rsidRPr="00E4519F">
              <w:rPr>
                <w:rFonts w:ascii="Calibri" w:hAnsi="Calibri" w:cs="Calibri"/>
                <w:b/>
                <w:bCs/>
              </w:rPr>
              <w:t>7</w:t>
            </w:r>
          </w:p>
          <w:p w14:paraId="047CF343" w14:textId="77777777" w:rsidR="00E4519F" w:rsidRPr="00E4519F" w:rsidRDefault="00E4519F" w:rsidP="00E4519F">
            <w:pPr>
              <w:keepLines/>
              <w:widowControl w:val="0"/>
              <w:jc w:val="right"/>
              <w:rPr>
                <w:rFonts w:ascii="Calibri" w:hAnsi="Calibri" w:cs="Calibri"/>
                <w:b/>
                <w:bCs/>
              </w:rPr>
            </w:pPr>
            <w:r w:rsidRPr="00E4519F">
              <w:rPr>
                <w:rFonts w:ascii="Calibri" w:hAnsi="Calibri" w:cs="Calibri"/>
                <w:b/>
                <w:bCs/>
              </w:rPr>
              <w:t xml:space="preserve">: </w:t>
            </w:r>
            <w:proofErr w:type="spellStart"/>
            <w:r w:rsidRPr="00E4519F">
              <w:rPr>
                <w:rFonts w:ascii="Calibri" w:hAnsi="Calibri" w:cs="Calibri"/>
                <w:b/>
                <w:bCs/>
              </w:rPr>
              <w:t>الشعوب</w:t>
            </w:r>
            <w:proofErr w:type="spellEnd"/>
            <w:r w:rsidRPr="00E4519F">
              <w:rPr>
                <w:rFonts w:ascii="Calibri" w:hAnsi="Calibri" w:cs="Calibri"/>
                <w:b/>
                <w:bCs/>
              </w:rPr>
              <w:t xml:space="preserve"> </w:t>
            </w:r>
            <w:proofErr w:type="spellStart"/>
            <w:r w:rsidRPr="00E4519F">
              <w:rPr>
                <w:rFonts w:ascii="Calibri" w:hAnsi="Calibri" w:cs="Calibri"/>
                <w:b/>
                <w:bCs/>
              </w:rPr>
              <w:t>الأصلية</w:t>
            </w:r>
            <w:proofErr w:type="spellEnd"/>
            <w:r w:rsidRPr="00E4519F">
              <w:rPr>
                <w:rFonts w:ascii="Calibri" w:hAnsi="Calibri" w:cs="Calibri"/>
                <w:b/>
                <w:bCs/>
              </w:rPr>
              <w:t>/</w:t>
            </w:r>
            <w:proofErr w:type="spellStart"/>
            <w:r w:rsidRPr="00E4519F">
              <w:rPr>
                <w:rFonts w:ascii="Calibri" w:hAnsi="Calibri" w:cs="Calibri"/>
                <w:b/>
                <w:bCs/>
              </w:rPr>
              <w:t>المجتمعات</w:t>
            </w:r>
            <w:proofErr w:type="spellEnd"/>
            <w:r w:rsidRPr="00E4519F">
              <w:rPr>
                <w:rFonts w:ascii="Calibri" w:hAnsi="Calibri" w:cs="Calibri"/>
                <w:b/>
                <w:bCs/>
              </w:rPr>
              <w:t xml:space="preserve"> </w:t>
            </w:r>
            <w:proofErr w:type="spellStart"/>
            <w:r w:rsidRPr="00E4519F">
              <w:rPr>
                <w:rFonts w:ascii="Calibri" w:hAnsi="Calibri" w:cs="Calibri"/>
                <w:b/>
                <w:bCs/>
              </w:rPr>
              <w:t>المحلية</w:t>
            </w:r>
            <w:proofErr w:type="spellEnd"/>
            <w:r w:rsidRPr="00E4519F">
              <w:rPr>
                <w:rFonts w:ascii="Calibri" w:hAnsi="Calibri" w:cs="Calibri"/>
                <w:b/>
                <w:bCs/>
              </w:rPr>
              <w:t xml:space="preserve"> </w:t>
            </w:r>
            <w:proofErr w:type="spellStart"/>
            <w:r w:rsidRPr="00E4519F">
              <w:rPr>
                <w:rFonts w:ascii="Calibri" w:hAnsi="Calibri" w:cs="Calibri"/>
                <w:b/>
                <w:bCs/>
              </w:rPr>
              <w:t>التقليدية</w:t>
            </w:r>
            <w:proofErr w:type="spellEnd"/>
            <w:r w:rsidRPr="00E4519F">
              <w:rPr>
                <w:rFonts w:ascii="Calibri" w:hAnsi="Calibri" w:cs="Calibri"/>
                <w:b/>
                <w:bCs/>
              </w:rPr>
              <w:t xml:space="preserve"> </w:t>
            </w:r>
            <w:proofErr w:type="spellStart"/>
            <w:r w:rsidRPr="00E4519F">
              <w:rPr>
                <w:rFonts w:ascii="Calibri" w:hAnsi="Calibri" w:cs="Calibri"/>
                <w:b/>
                <w:bCs/>
              </w:rPr>
              <w:t>المحرومة</w:t>
            </w:r>
            <w:proofErr w:type="spellEnd"/>
            <w:r w:rsidRPr="00E4519F">
              <w:rPr>
                <w:rFonts w:ascii="Calibri" w:hAnsi="Calibri" w:cs="Calibri"/>
                <w:b/>
                <w:bCs/>
              </w:rPr>
              <w:t xml:space="preserve"> </w:t>
            </w:r>
            <w:proofErr w:type="spellStart"/>
            <w:r w:rsidRPr="00E4519F">
              <w:rPr>
                <w:rFonts w:ascii="Calibri" w:hAnsi="Calibri" w:cs="Calibri"/>
                <w:b/>
                <w:bCs/>
              </w:rPr>
              <w:t>تاريخياَ</w:t>
            </w:r>
            <w:proofErr w:type="spellEnd"/>
            <w:r w:rsidRPr="00E4519F">
              <w:rPr>
                <w:rFonts w:ascii="Calibri" w:hAnsi="Calibri" w:cs="Calibri"/>
                <w:b/>
                <w:bCs/>
              </w:rPr>
              <w:t xml:space="preserve"> </w:t>
            </w:r>
            <w:proofErr w:type="spellStart"/>
            <w:r w:rsidRPr="00E4519F">
              <w:rPr>
                <w:rFonts w:ascii="Calibri" w:hAnsi="Calibri" w:cs="Calibri"/>
                <w:b/>
                <w:bCs/>
              </w:rPr>
              <w:t>في</w:t>
            </w:r>
            <w:proofErr w:type="spellEnd"/>
            <w:r w:rsidRPr="00E4519F">
              <w:rPr>
                <w:rFonts w:ascii="Calibri" w:hAnsi="Calibri" w:cs="Calibri"/>
                <w:b/>
                <w:bCs/>
              </w:rPr>
              <w:t xml:space="preserve"> </w:t>
            </w:r>
            <w:proofErr w:type="spellStart"/>
            <w:r w:rsidRPr="00E4519F">
              <w:rPr>
                <w:rFonts w:ascii="Calibri" w:hAnsi="Calibri" w:cs="Calibri"/>
                <w:b/>
                <w:bCs/>
              </w:rPr>
              <w:t>منطقة</w:t>
            </w:r>
            <w:proofErr w:type="spellEnd"/>
            <w:r w:rsidRPr="00E4519F">
              <w:rPr>
                <w:rFonts w:ascii="Calibri" w:hAnsi="Calibri" w:cs="Calibri"/>
                <w:b/>
                <w:bCs/>
              </w:rPr>
              <w:t xml:space="preserve"> </w:t>
            </w:r>
            <w:proofErr w:type="spellStart"/>
            <w:r w:rsidRPr="00E4519F">
              <w:rPr>
                <w:rFonts w:ascii="Calibri" w:hAnsi="Calibri" w:cs="Calibri"/>
                <w:b/>
                <w:bCs/>
              </w:rPr>
              <w:t>أفريقيا</w:t>
            </w:r>
            <w:proofErr w:type="spellEnd"/>
            <w:r w:rsidRPr="00E4519F">
              <w:rPr>
                <w:rFonts w:ascii="Calibri" w:hAnsi="Calibri" w:cs="Calibri"/>
                <w:b/>
                <w:bCs/>
              </w:rPr>
              <w:t xml:space="preserve"> </w:t>
            </w:r>
            <w:proofErr w:type="spellStart"/>
            <w:r w:rsidRPr="00E4519F">
              <w:rPr>
                <w:rFonts w:ascii="Calibri" w:hAnsi="Calibri" w:cs="Calibri"/>
                <w:b/>
                <w:bCs/>
              </w:rPr>
              <w:t>جنوب</w:t>
            </w:r>
            <w:proofErr w:type="spellEnd"/>
            <w:r w:rsidRPr="00E4519F">
              <w:rPr>
                <w:rFonts w:ascii="Calibri" w:hAnsi="Calibri" w:cs="Calibri"/>
                <w:b/>
                <w:bCs/>
              </w:rPr>
              <w:t xml:space="preserve"> </w:t>
            </w:r>
            <w:proofErr w:type="spellStart"/>
            <w:r w:rsidRPr="00E4519F">
              <w:rPr>
                <w:rFonts w:ascii="Calibri" w:hAnsi="Calibri" w:cs="Calibri"/>
                <w:b/>
                <w:bCs/>
              </w:rPr>
              <w:t>الصحراء</w:t>
            </w:r>
            <w:proofErr w:type="spellEnd"/>
            <w:r w:rsidRPr="00E4519F">
              <w:rPr>
                <w:rFonts w:ascii="Calibri" w:hAnsi="Calibri" w:cs="Calibri"/>
                <w:b/>
                <w:bCs/>
              </w:rPr>
              <w:t xml:space="preserve"> [</w:t>
            </w:r>
            <w:proofErr w:type="spellStart"/>
            <w:r w:rsidRPr="00E4519F">
              <w:rPr>
                <w:rFonts w:ascii="Calibri" w:hAnsi="Calibri" w:cs="Calibri"/>
                <w:b/>
                <w:bCs/>
              </w:rPr>
              <w:t>انظر</w:t>
            </w:r>
            <w:proofErr w:type="spellEnd"/>
            <w:r w:rsidRPr="00E4519F">
              <w:rPr>
                <w:rFonts w:ascii="Calibri" w:hAnsi="Calibri" w:cs="Calibri"/>
                <w:b/>
                <w:bCs/>
              </w:rPr>
              <w:t xml:space="preserve"> </w:t>
            </w:r>
            <w:proofErr w:type="spellStart"/>
            <w:r w:rsidRPr="00E4519F">
              <w:rPr>
                <w:rFonts w:ascii="Calibri" w:hAnsi="Calibri" w:cs="Calibri"/>
                <w:b/>
                <w:bCs/>
              </w:rPr>
              <w:t>أمثلة</w:t>
            </w:r>
            <w:proofErr w:type="spellEnd"/>
            <w:r w:rsidRPr="00E4519F">
              <w:rPr>
                <w:rFonts w:ascii="Calibri" w:hAnsi="Calibri" w:cs="Calibri"/>
                <w:b/>
                <w:bCs/>
              </w:rPr>
              <w:t xml:space="preserve"> </w:t>
            </w:r>
            <w:proofErr w:type="spellStart"/>
            <w:r w:rsidRPr="00E4519F">
              <w:rPr>
                <w:rFonts w:ascii="Calibri" w:hAnsi="Calibri" w:cs="Calibri"/>
                <w:b/>
                <w:bCs/>
              </w:rPr>
              <w:t>على</w:t>
            </w:r>
            <w:proofErr w:type="spellEnd"/>
            <w:r w:rsidRPr="00E4519F">
              <w:rPr>
                <w:rFonts w:ascii="Calibri" w:hAnsi="Calibri" w:cs="Calibri"/>
                <w:b/>
                <w:bCs/>
              </w:rPr>
              <w:t xml:space="preserve"> </w:t>
            </w:r>
            <w:proofErr w:type="spellStart"/>
            <w:r w:rsidRPr="00E4519F">
              <w:rPr>
                <w:rFonts w:ascii="Calibri" w:hAnsi="Calibri" w:cs="Calibri"/>
                <w:b/>
                <w:bCs/>
              </w:rPr>
              <w:t>الإجراءات</w:t>
            </w:r>
            <w:proofErr w:type="spellEnd"/>
            <w:r w:rsidRPr="00E4519F">
              <w:rPr>
                <w:rFonts w:ascii="Calibri" w:hAnsi="Calibri" w:cs="Calibri"/>
                <w:b/>
                <w:bCs/>
              </w:rPr>
              <w:t xml:space="preserve"> </w:t>
            </w:r>
            <w:proofErr w:type="spellStart"/>
            <w:r w:rsidRPr="00E4519F">
              <w:rPr>
                <w:rFonts w:ascii="Calibri" w:hAnsi="Calibri" w:cs="Calibri"/>
                <w:b/>
                <w:bCs/>
              </w:rPr>
              <w:t>الممكنة</w:t>
            </w:r>
            <w:proofErr w:type="spellEnd"/>
            <w:r w:rsidRPr="00E4519F">
              <w:rPr>
                <w:rFonts w:ascii="Calibri" w:hAnsi="Calibri" w:cs="Calibri"/>
                <w:b/>
                <w:bCs/>
              </w:rPr>
              <w:t xml:space="preserve"> </w:t>
            </w:r>
            <w:proofErr w:type="spellStart"/>
            <w:r w:rsidRPr="00E4519F">
              <w:rPr>
                <w:rFonts w:ascii="Calibri" w:hAnsi="Calibri" w:cs="Calibri"/>
                <w:b/>
                <w:bCs/>
              </w:rPr>
              <w:t>أدناه</w:t>
            </w:r>
            <w:proofErr w:type="spellEnd"/>
            <w:r w:rsidRPr="00E4519F">
              <w:rPr>
                <w:rFonts w:ascii="Calibri" w:hAnsi="Calibri" w:cs="Calibri"/>
                <w:b/>
                <w:bCs/>
              </w:rPr>
              <w:t xml:space="preserve"> </w:t>
            </w:r>
            <w:proofErr w:type="spellStart"/>
            <w:r w:rsidRPr="00E4519F">
              <w:rPr>
                <w:rFonts w:ascii="Calibri" w:hAnsi="Calibri" w:cs="Calibri"/>
                <w:b/>
                <w:bCs/>
              </w:rPr>
              <w:t>التي</w:t>
            </w:r>
            <w:proofErr w:type="spellEnd"/>
            <w:r w:rsidRPr="00E4519F">
              <w:rPr>
                <w:rFonts w:ascii="Calibri" w:hAnsi="Calibri" w:cs="Calibri"/>
                <w:b/>
                <w:bCs/>
              </w:rPr>
              <w:t xml:space="preserve"> </w:t>
            </w:r>
            <w:proofErr w:type="spellStart"/>
            <w:r w:rsidRPr="00E4519F">
              <w:rPr>
                <w:rFonts w:ascii="Calibri" w:hAnsi="Calibri" w:cs="Calibri"/>
                <w:b/>
                <w:bCs/>
              </w:rPr>
              <w:t>يمكن</w:t>
            </w:r>
            <w:proofErr w:type="spellEnd"/>
            <w:r w:rsidRPr="00E4519F">
              <w:rPr>
                <w:rFonts w:ascii="Calibri" w:hAnsi="Calibri" w:cs="Calibri"/>
                <w:b/>
                <w:bCs/>
              </w:rPr>
              <w:t xml:space="preserve"> </w:t>
            </w:r>
            <w:proofErr w:type="spellStart"/>
            <w:r w:rsidRPr="00E4519F">
              <w:rPr>
                <w:rFonts w:ascii="Calibri" w:hAnsi="Calibri" w:cs="Calibri"/>
                <w:b/>
                <w:bCs/>
              </w:rPr>
              <w:t>استخدامها</w:t>
            </w:r>
            <w:proofErr w:type="spellEnd"/>
            <w:r w:rsidRPr="00E4519F">
              <w:rPr>
                <w:rFonts w:ascii="Calibri" w:hAnsi="Calibri" w:cs="Calibri"/>
                <w:b/>
                <w:bCs/>
              </w:rPr>
              <w:t xml:space="preserve"> </w:t>
            </w:r>
            <w:proofErr w:type="spellStart"/>
            <w:r w:rsidRPr="00E4519F">
              <w:rPr>
                <w:rFonts w:ascii="Calibri" w:hAnsi="Calibri" w:cs="Calibri"/>
                <w:b/>
                <w:bCs/>
              </w:rPr>
              <w:t>إذا</w:t>
            </w:r>
            <w:proofErr w:type="spellEnd"/>
            <w:r w:rsidRPr="00E4519F">
              <w:rPr>
                <w:rFonts w:ascii="Calibri" w:hAnsi="Calibri" w:cs="Calibri"/>
                <w:b/>
                <w:bCs/>
              </w:rPr>
              <w:t xml:space="preserve"> </w:t>
            </w:r>
            <w:proofErr w:type="spellStart"/>
            <w:r w:rsidRPr="00E4519F">
              <w:rPr>
                <w:rFonts w:ascii="Calibri" w:hAnsi="Calibri" w:cs="Calibri"/>
                <w:b/>
                <w:bCs/>
              </w:rPr>
              <w:t>تقرر</w:t>
            </w:r>
            <w:proofErr w:type="spellEnd"/>
            <w:r w:rsidRPr="00E4519F">
              <w:rPr>
                <w:rFonts w:ascii="Calibri" w:hAnsi="Calibri" w:cs="Calibri"/>
                <w:b/>
                <w:bCs/>
              </w:rPr>
              <w:t xml:space="preserve"> </w:t>
            </w:r>
            <w:proofErr w:type="spellStart"/>
            <w:r w:rsidRPr="00E4519F">
              <w:rPr>
                <w:rFonts w:ascii="Calibri" w:hAnsi="Calibri" w:cs="Calibri"/>
                <w:b/>
                <w:bCs/>
              </w:rPr>
              <w:t>أن</w:t>
            </w:r>
            <w:proofErr w:type="spellEnd"/>
            <w:r w:rsidRPr="00E4519F">
              <w:rPr>
                <w:rFonts w:ascii="Calibri" w:hAnsi="Calibri" w:cs="Calibri"/>
                <w:b/>
                <w:bCs/>
              </w:rPr>
              <w:t xml:space="preserve"> </w:t>
            </w:r>
            <w:proofErr w:type="spellStart"/>
            <w:r w:rsidRPr="00E4519F">
              <w:rPr>
                <w:rFonts w:ascii="Calibri" w:hAnsi="Calibri" w:cs="Calibri"/>
                <w:b/>
                <w:bCs/>
              </w:rPr>
              <w:t>المعيار</w:t>
            </w:r>
            <w:proofErr w:type="spellEnd"/>
            <w:r w:rsidRPr="00E4519F">
              <w:rPr>
                <w:rFonts w:ascii="Calibri" w:hAnsi="Calibri" w:cs="Calibri"/>
                <w:b/>
                <w:bCs/>
              </w:rPr>
              <w:t xml:space="preserve"> </w:t>
            </w:r>
            <w:proofErr w:type="spellStart"/>
            <w:r w:rsidRPr="00E4519F">
              <w:rPr>
                <w:rFonts w:ascii="Calibri" w:hAnsi="Calibri" w:cs="Calibri"/>
                <w:b/>
                <w:bCs/>
              </w:rPr>
              <w:t>البيئي</w:t>
            </w:r>
            <w:proofErr w:type="spellEnd"/>
          </w:p>
          <w:p w14:paraId="039AA558" w14:textId="488D0231" w:rsidR="009D7FC1" w:rsidRPr="00B76CA9" w:rsidRDefault="009D7FC1" w:rsidP="009D7FC1">
            <w:pPr>
              <w:keepLines/>
              <w:widowControl w:val="0"/>
              <w:jc w:val="right"/>
              <w:rPr>
                <w:rFonts w:ascii="Calibri" w:hAnsi="Calibri" w:cs="Calibri"/>
                <w:b/>
                <w:bCs/>
                <w:rtl/>
              </w:rPr>
            </w:pPr>
          </w:p>
        </w:tc>
      </w:tr>
      <w:tr w:rsidR="009D7FC1" w:rsidRPr="00B76CA9" w14:paraId="29A4847B" w14:textId="77777777" w:rsidTr="00BE4D03">
        <w:trPr>
          <w:trHeight w:val="20"/>
        </w:trPr>
        <w:tc>
          <w:tcPr>
            <w:tcW w:w="629" w:type="dxa"/>
          </w:tcPr>
          <w:p w14:paraId="414950A6" w14:textId="77777777" w:rsidR="009D7FC1" w:rsidRPr="00B76CA9" w:rsidRDefault="009D7FC1" w:rsidP="009D7FC1">
            <w:pPr>
              <w:keepLines/>
              <w:widowControl w:val="0"/>
              <w:bidi/>
              <w:rPr>
                <w:rFonts w:ascii="Calibri" w:hAnsi="Calibri" w:cs="Calibri"/>
                <w:rtl/>
              </w:rPr>
            </w:pPr>
          </w:p>
        </w:tc>
        <w:tc>
          <w:tcPr>
            <w:tcW w:w="8370" w:type="dxa"/>
          </w:tcPr>
          <w:p w14:paraId="34A7C38D" w14:textId="603413E8" w:rsidR="009D7FC1" w:rsidRPr="00B76CA9" w:rsidRDefault="009D7FC1" w:rsidP="009D7FC1">
            <w:pPr>
              <w:shd w:val="clear" w:color="auto" w:fill="FFFFFF" w:themeFill="background1"/>
              <w:bidi/>
              <w:rPr>
                <w:rFonts w:ascii="Calibri" w:eastAsia="Times New Roman" w:hAnsi="Calibri" w:cs="Calibri"/>
                <w:b/>
                <w:rtl/>
              </w:rPr>
            </w:pPr>
            <w:r w:rsidRPr="00B76CA9">
              <w:rPr>
                <w:rFonts w:ascii="Calibri" w:eastAsia="Times New Roman" w:hAnsi="Calibri" w:cs="Calibri"/>
                <w:b/>
                <w:rtl/>
              </w:rPr>
              <w:t>لا ينطبق</w:t>
            </w:r>
          </w:p>
        </w:tc>
        <w:tc>
          <w:tcPr>
            <w:tcW w:w="3150" w:type="dxa"/>
          </w:tcPr>
          <w:p w14:paraId="2305CA7F" w14:textId="7A244F04" w:rsidR="009D7FC1" w:rsidRPr="00B76CA9" w:rsidRDefault="009D7FC1" w:rsidP="009D7FC1">
            <w:pPr>
              <w:keepLines/>
              <w:widowControl w:val="0"/>
              <w:jc w:val="right"/>
              <w:rPr>
                <w:rFonts w:ascii="Calibri" w:hAnsi="Calibri" w:cs="Calibri"/>
                <w:rtl/>
              </w:rPr>
            </w:pPr>
            <w:r w:rsidRPr="00B76CA9">
              <w:rPr>
                <w:rFonts w:ascii="Calibri" w:eastAsia="Times New Roman" w:hAnsi="Calibri" w:cs="Calibri"/>
                <w:b/>
                <w:rtl/>
              </w:rPr>
              <w:t>لا ينطبق</w:t>
            </w:r>
          </w:p>
        </w:tc>
        <w:tc>
          <w:tcPr>
            <w:tcW w:w="2160" w:type="dxa"/>
          </w:tcPr>
          <w:p w14:paraId="30362E8C" w14:textId="5DF834E7" w:rsidR="009D7FC1" w:rsidRPr="00B76CA9" w:rsidRDefault="009D7FC1" w:rsidP="009D7FC1">
            <w:pPr>
              <w:keepLines/>
              <w:widowControl w:val="0"/>
              <w:jc w:val="right"/>
              <w:rPr>
                <w:rFonts w:ascii="Calibri" w:hAnsi="Calibri" w:cs="Calibri"/>
                <w:rtl/>
              </w:rPr>
            </w:pPr>
            <w:r w:rsidRPr="00B76CA9">
              <w:rPr>
                <w:rFonts w:ascii="Calibri" w:eastAsia="Times New Roman" w:hAnsi="Calibri" w:cs="Calibri"/>
                <w:b/>
                <w:rtl/>
              </w:rPr>
              <w:t>لا ينطبق</w:t>
            </w:r>
          </w:p>
        </w:tc>
      </w:tr>
      <w:tr w:rsidR="009D7FC1" w:rsidRPr="00B76CA9" w14:paraId="6E893314" w14:textId="77777777" w:rsidTr="00BE4D03">
        <w:trPr>
          <w:trHeight w:val="20"/>
        </w:trPr>
        <w:tc>
          <w:tcPr>
            <w:tcW w:w="14309" w:type="dxa"/>
            <w:gridSpan w:val="4"/>
            <w:shd w:val="clear" w:color="auto" w:fill="F4B083" w:themeFill="accent2" w:themeFillTint="99"/>
          </w:tcPr>
          <w:p w14:paraId="72A9936A" w14:textId="091BE5C9" w:rsidR="009D7FC1" w:rsidRPr="00B76CA9" w:rsidRDefault="009D7FC1" w:rsidP="009D7FC1">
            <w:pPr>
              <w:keepLines/>
              <w:widowControl w:val="0"/>
              <w:jc w:val="right"/>
              <w:rPr>
                <w:rFonts w:ascii="Calibri" w:hAnsi="Calibri" w:cs="Calibri"/>
                <w:b/>
                <w:bCs/>
                <w:rtl/>
              </w:rPr>
            </w:pPr>
            <w:r w:rsidRPr="00B76CA9">
              <w:rPr>
                <w:rFonts w:ascii="Calibri" w:hAnsi="Calibri" w:cs="Calibri"/>
                <w:b/>
                <w:bCs/>
                <w:rtl/>
              </w:rPr>
              <w:t>المعيار البيئي والاجتماعي 8: التراث الثقافي</w:t>
            </w:r>
          </w:p>
        </w:tc>
      </w:tr>
      <w:tr w:rsidR="009D7FC1" w:rsidRPr="00B76CA9" w14:paraId="44F3A265" w14:textId="77777777" w:rsidTr="00BE4D03">
        <w:trPr>
          <w:trHeight w:val="20"/>
        </w:trPr>
        <w:tc>
          <w:tcPr>
            <w:tcW w:w="629" w:type="dxa"/>
          </w:tcPr>
          <w:p w14:paraId="1DE9FCA4" w14:textId="77777777" w:rsidR="009D7FC1" w:rsidRPr="00B76CA9" w:rsidRDefault="009D7FC1" w:rsidP="009D7FC1">
            <w:pPr>
              <w:keepLines/>
              <w:widowControl w:val="0"/>
              <w:bidi/>
              <w:rPr>
                <w:rFonts w:ascii="Calibri" w:hAnsi="Calibri" w:cs="Calibri"/>
                <w:rtl/>
              </w:rPr>
            </w:pPr>
          </w:p>
        </w:tc>
        <w:tc>
          <w:tcPr>
            <w:tcW w:w="8370" w:type="dxa"/>
          </w:tcPr>
          <w:p w14:paraId="348DDBBF" w14:textId="161263DA" w:rsidR="009D7FC1" w:rsidRPr="00B76CA9" w:rsidRDefault="009D7FC1" w:rsidP="009D7FC1">
            <w:pPr>
              <w:shd w:val="clear" w:color="auto" w:fill="FFFFFF" w:themeFill="background1"/>
              <w:bidi/>
              <w:rPr>
                <w:rFonts w:ascii="Calibri" w:eastAsia="Times New Roman" w:hAnsi="Calibri" w:cs="Calibri"/>
                <w:b/>
                <w:rtl/>
              </w:rPr>
            </w:pPr>
            <w:r w:rsidRPr="00B76CA9">
              <w:rPr>
                <w:rFonts w:ascii="Calibri" w:eastAsia="Times New Roman" w:hAnsi="Calibri" w:cs="Calibri"/>
                <w:b/>
                <w:rtl/>
              </w:rPr>
              <w:t>لا ينطبق</w:t>
            </w:r>
          </w:p>
        </w:tc>
        <w:tc>
          <w:tcPr>
            <w:tcW w:w="3150" w:type="dxa"/>
          </w:tcPr>
          <w:p w14:paraId="413402C2" w14:textId="5A8D652E" w:rsidR="009D7FC1" w:rsidRPr="00B76CA9" w:rsidRDefault="009D7FC1" w:rsidP="009D7FC1">
            <w:pPr>
              <w:keepLines/>
              <w:widowControl w:val="0"/>
              <w:jc w:val="right"/>
              <w:rPr>
                <w:rFonts w:ascii="Calibri" w:hAnsi="Calibri" w:cs="Calibri"/>
                <w:rtl/>
              </w:rPr>
            </w:pPr>
            <w:r w:rsidRPr="00B76CA9">
              <w:rPr>
                <w:rFonts w:ascii="Calibri" w:eastAsia="Times New Roman" w:hAnsi="Calibri" w:cs="Calibri"/>
                <w:b/>
                <w:rtl/>
              </w:rPr>
              <w:t>لا ينطبق</w:t>
            </w:r>
          </w:p>
        </w:tc>
        <w:tc>
          <w:tcPr>
            <w:tcW w:w="2160" w:type="dxa"/>
          </w:tcPr>
          <w:p w14:paraId="035A9430" w14:textId="7D6F7E62" w:rsidR="009D7FC1" w:rsidRPr="00B76CA9" w:rsidRDefault="009D7FC1" w:rsidP="009D7FC1">
            <w:pPr>
              <w:keepLines/>
              <w:widowControl w:val="0"/>
              <w:jc w:val="right"/>
              <w:rPr>
                <w:rFonts w:ascii="Calibri" w:hAnsi="Calibri" w:cs="Calibri"/>
                <w:rtl/>
              </w:rPr>
            </w:pPr>
            <w:r w:rsidRPr="00B76CA9">
              <w:rPr>
                <w:rFonts w:ascii="Calibri" w:eastAsia="Times New Roman" w:hAnsi="Calibri" w:cs="Calibri"/>
                <w:b/>
                <w:rtl/>
              </w:rPr>
              <w:t>لا ينطبق</w:t>
            </w:r>
          </w:p>
        </w:tc>
      </w:tr>
      <w:tr w:rsidR="009D7FC1" w:rsidRPr="00B76CA9" w14:paraId="4107C657" w14:textId="77777777" w:rsidTr="00BE4D03">
        <w:trPr>
          <w:trHeight w:val="20"/>
        </w:trPr>
        <w:tc>
          <w:tcPr>
            <w:tcW w:w="14309" w:type="dxa"/>
            <w:gridSpan w:val="4"/>
            <w:shd w:val="clear" w:color="auto" w:fill="F4B083" w:themeFill="accent2" w:themeFillTint="99"/>
          </w:tcPr>
          <w:p w14:paraId="1A22B85F" w14:textId="7567A6CD" w:rsidR="009D7FC1" w:rsidRPr="00B76CA9" w:rsidRDefault="009D7FC1" w:rsidP="009D7FC1">
            <w:pPr>
              <w:keepLines/>
              <w:widowControl w:val="0"/>
              <w:jc w:val="right"/>
              <w:rPr>
                <w:rFonts w:ascii="Calibri" w:hAnsi="Calibri" w:cs="Calibri"/>
                <w:b/>
                <w:bCs/>
                <w:rtl/>
              </w:rPr>
            </w:pPr>
            <w:r w:rsidRPr="00B76CA9">
              <w:rPr>
                <w:rFonts w:ascii="Calibri" w:hAnsi="Calibri" w:cs="Calibri"/>
                <w:b/>
                <w:bCs/>
                <w:rtl/>
              </w:rPr>
              <w:t>المعيار البيئي والاجتماعي 9: الوسطاء الماليون</w:t>
            </w:r>
          </w:p>
        </w:tc>
      </w:tr>
      <w:tr w:rsidR="009D7FC1" w:rsidRPr="00B76CA9" w14:paraId="6364A0C0" w14:textId="77777777" w:rsidTr="00BE4D03">
        <w:trPr>
          <w:trHeight w:val="20"/>
        </w:trPr>
        <w:tc>
          <w:tcPr>
            <w:tcW w:w="629" w:type="dxa"/>
          </w:tcPr>
          <w:p w14:paraId="3A9A2649" w14:textId="77777777" w:rsidR="009D7FC1" w:rsidRPr="00B76CA9" w:rsidRDefault="009D7FC1" w:rsidP="00B838A4">
            <w:pPr>
              <w:keepLines/>
              <w:widowControl w:val="0"/>
              <w:bidi/>
              <w:jc w:val="center"/>
              <w:rPr>
                <w:rFonts w:ascii="Calibri" w:hAnsi="Calibri" w:cs="Calibri"/>
                <w:rtl/>
              </w:rPr>
            </w:pPr>
          </w:p>
        </w:tc>
        <w:tc>
          <w:tcPr>
            <w:tcW w:w="8370" w:type="dxa"/>
          </w:tcPr>
          <w:p w14:paraId="46BB9C8E" w14:textId="72BD9980" w:rsidR="009D7FC1" w:rsidRPr="00B76CA9" w:rsidRDefault="009D7FC1" w:rsidP="009D7FC1">
            <w:pPr>
              <w:shd w:val="clear" w:color="auto" w:fill="FFFFFF" w:themeFill="background1"/>
              <w:bidi/>
              <w:rPr>
                <w:rFonts w:ascii="Calibri" w:eastAsia="Times New Roman" w:hAnsi="Calibri" w:cs="Calibri"/>
                <w:b/>
                <w:rtl/>
              </w:rPr>
            </w:pPr>
            <w:r w:rsidRPr="00B76CA9">
              <w:rPr>
                <w:rFonts w:ascii="Calibri" w:eastAsia="Times New Roman" w:hAnsi="Calibri" w:cs="Calibri"/>
                <w:b/>
                <w:rtl/>
              </w:rPr>
              <w:t>لا ينطبق</w:t>
            </w:r>
          </w:p>
        </w:tc>
        <w:tc>
          <w:tcPr>
            <w:tcW w:w="3150" w:type="dxa"/>
          </w:tcPr>
          <w:p w14:paraId="2671CBDA" w14:textId="5D5721EE" w:rsidR="009D7FC1" w:rsidRPr="00B76CA9" w:rsidRDefault="009D7FC1" w:rsidP="009D7FC1">
            <w:pPr>
              <w:keepLines/>
              <w:widowControl w:val="0"/>
              <w:jc w:val="right"/>
              <w:rPr>
                <w:rFonts w:ascii="Calibri" w:hAnsi="Calibri" w:cs="Calibri"/>
                <w:rtl/>
              </w:rPr>
            </w:pPr>
            <w:r w:rsidRPr="00B76CA9">
              <w:rPr>
                <w:rFonts w:ascii="Calibri" w:eastAsia="Times New Roman" w:hAnsi="Calibri" w:cs="Calibri"/>
                <w:b/>
                <w:rtl/>
              </w:rPr>
              <w:t>لا ينطبق</w:t>
            </w:r>
          </w:p>
        </w:tc>
        <w:tc>
          <w:tcPr>
            <w:tcW w:w="2160" w:type="dxa"/>
          </w:tcPr>
          <w:p w14:paraId="76A642FB" w14:textId="39506C4A" w:rsidR="009D7FC1" w:rsidRPr="00B76CA9" w:rsidRDefault="009D7FC1" w:rsidP="009D7FC1">
            <w:pPr>
              <w:keepLines/>
              <w:widowControl w:val="0"/>
              <w:jc w:val="right"/>
              <w:rPr>
                <w:rFonts w:ascii="Calibri" w:hAnsi="Calibri" w:cs="Calibri"/>
                <w:rtl/>
              </w:rPr>
            </w:pPr>
            <w:r w:rsidRPr="00B76CA9">
              <w:rPr>
                <w:rFonts w:ascii="Calibri" w:eastAsia="Times New Roman" w:hAnsi="Calibri" w:cs="Calibri"/>
                <w:b/>
                <w:rtl/>
              </w:rPr>
              <w:t>لا ينطبق</w:t>
            </w:r>
          </w:p>
        </w:tc>
      </w:tr>
      <w:tr w:rsidR="00B838A4" w:rsidRPr="00B76CA9" w14:paraId="7DE54B4D" w14:textId="77777777" w:rsidTr="00BE4D03">
        <w:trPr>
          <w:trHeight w:val="20"/>
        </w:trPr>
        <w:tc>
          <w:tcPr>
            <w:tcW w:w="14309" w:type="dxa"/>
            <w:gridSpan w:val="4"/>
            <w:shd w:val="clear" w:color="auto" w:fill="F4B083" w:themeFill="accent2" w:themeFillTint="99"/>
          </w:tcPr>
          <w:p w14:paraId="5B331C27" w14:textId="77777777" w:rsidR="0097440E" w:rsidRPr="0097440E" w:rsidRDefault="0097440E" w:rsidP="0097440E">
            <w:pPr>
              <w:keepLines/>
              <w:widowControl w:val="0"/>
              <w:bidi/>
              <w:rPr>
                <w:rFonts w:ascii="Calibri" w:hAnsi="Calibri" w:cs="Calibri"/>
                <w:b/>
                <w:bCs/>
              </w:rPr>
            </w:pPr>
            <w:proofErr w:type="spellStart"/>
            <w:r w:rsidRPr="0097440E">
              <w:rPr>
                <w:rFonts w:ascii="Calibri" w:hAnsi="Calibri" w:cs="Calibri"/>
                <w:b/>
                <w:bCs/>
              </w:rPr>
              <w:t>المعيار</w:t>
            </w:r>
            <w:proofErr w:type="spellEnd"/>
            <w:r w:rsidRPr="0097440E">
              <w:rPr>
                <w:rFonts w:ascii="Calibri" w:hAnsi="Calibri" w:cs="Calibri"/>
                <w:b/>
                <w:bCs/>
              </w:rPr>
              <w:t xml:space="preserve"> </w:t>
            </w:r>
            <w:proofErr w:type="spellStart"/>
            <w:r w:rsidRPr="0097440E">
              <w:rPr>
                <w:rFonts w:ascii="Calibri" w:hAnsi="Calibri" w:cs="Calibri"/>
                <w:b/>
                <w:bCs/>
              </w:rPr>
              <w:t>البيئي</w:t>
            </w:r>
            <w:proofErr w:type="spellEnd"/>
            <w:r w:rsidRPr="0097440E">
              <w:rPr>
                <w:rFonts w:ascii="Calibri" w:hAnsi="Calibri" w:cs="Calibri"/>
                <w:b/>
                <w:bCs/>
              </w:rPr>
              <w:t xml:space="preserve"> </w:t>
            </w:r>
            <w:proofErr w:type="spellStart"/>
            <w:r w:rsidRPr="0097440E">
              <w:rPr>
                <w:rFonts w:ascii="Calibri" w:hAnsi="Calibri" w:cs="Calibri"/>
                <w:b/>
                <w:bCs/>
              </w:rPr>
              <w:t>والاجتماعي</w:t>
            </w:r>
            <w:proofErr w:type="spellEnd"/>
          </w:p>
          <w:p w14:paraId="52CBE832" w14:textId="77777777" w:rsidR="0097440E" w:rsidRPr="0097440E" w:rsidRDefault="0097440E" w:rsidP="0097440E">
            <w:pPr>
              <w:keepLines/>
              <w:widowControl w:val="0"/>
              <w:bidi/>
              <w:rPr>
                <w:rFonts w:ascii="Calibri" w:hAnsi="Calibri" w:cs="Calibri"/>
                <w:b/>
                <w:bCs/>
              </w:rPr>
            </w:pPr>
            <w:r w:rsidRPr="0097440E">
              <w:rPr>
                <w:rFonts w:ascii="Calibri" w:hAnsi="Calibri" w:cs="Calibri"/>
                <w:b/>
                <w:bCs/>
              </w:rPr>
              <w:t>10</w:t>
            </w:r>
          </w:p>
          <w:p w14:paraId="7397B2CF" w14:textId="77777777" w:rsidR="0097440E" w:rsidRPr="0097440E" w:rsidRDefault="0097440E" w:rsidP="0097440E">
            <w:pPr>
              <w:keepLines/>
              <w:widowControl w:val="0"/>
              <w:bidi/>
              <w:rPr>
                <w:rFonts w:ascii="Calibri" w:hAnsi="Calibri" w:cs="Calibri"/>
                <w:b/>
                <w:bCs/>
              </w:rPr>
            </w:pPr>
            <w:r w:rsidRPr="0097440E">
              <w:rPr>
                <w:rFonts w:ascii="Calibri" w:hAnsi="Calibri" w:cs="Calibri"/>
                <w:b/>
                <w:bCs/>
              </w:rPr>
              <w:t xml:space="preserve">: </w:t>
            </w:r>
            <w:proofErr w:type="spellStart"/>
            <w:r w:rsidRPr="0097440E">
              <w:rPr>
                <w:rFonts w:ascii="Calibri" w:hAnsi="Calibri" w:cs="Calibri"/>
                <w:b/>
                <w:bCs/>
              </w:rPr>
              <w:t>مشاركة</w:t>
            </w:r>
            <w:proofErr w:type="spellEnd"/>
            <w:r w:rsidRPr="0097440E">
              <w:rPr>
                <w:rFonts w:ascii="Calibri" w:hAnsi="Calibri" w:cs="Calibri"/>
                <w:b/>
                <w:bCs/>
              </w:rPr>
              <w:t xml:space="preserve"> </w:t>
            </w:r>
            <w:proofErr w:type="spellStart"/>
            <w:r w:rsidRPr="0097440E">
              <w:rPr>
                <w:rFonts w:ascii="Calibri" w:hAnsi="Calibri" w:cs="Calibri"/>
                <w:b/>
                <w:bCs/>
              </w:rPr>
              <w:t>أصحاب</w:t>
            </w:r>
            <w:proofErr w:type="spellEnd"/>
            <w:r w:rsidRPr="0097440E">
              <w:rPr>
                <w:rFonts w:ascii="Calibri" w:hAnsi="Calibri" w:cs="Calibri"/>
                <w:b/>
                <w:bCs/>
              </w:rPr>
              <w:t xml:space="preserve"> </w:t>
            </w:r>
            <w:proofErr w:type="spellStart"/>
            <w:r w:rsidRPr="0097440E">
              <w:rPr>
                <w:rFonts w:ascii="Calibri" w:hAnsi="Calibri" w:cs="Calibri"/>
                <w:b/>
                <w:bCs/>
              </w:rPr>
              <w:t>المصلحة</w:t>
            </w:r>
            <w:proofErr w:type="spellEnd"/>
            <w:r w:rsidRPr="0097440E">
              <w:rPr>
                <w:rFonts w:ascii="Calibri" w:hAnsi="Calibri" w:cs="Calibri"/>
                <w:b/>
                <w:bCs/>
              </w:rPr>
              <w:t xml:space="preserve"> </w:t>
            </w:r>
            <w:proofErr w:type="spellStart"/>
            <w:r w:rsidRPr="0097440E">
              <w:rPr>
                <w:rFonts w:ascii="Calibri" w:hAnsi="Calibri" w:cs="Calibri"/>
                <w:b/>
                <w:bCs/>
              </w:rPr>
              <w:t>والإفصاح</w:t>
            </w:r>
            <w:proofErr w:type="spellEnd"/>
            <w:r w:rsidRPr="0097440E">
              <w:rPr>
                <w:rFonts w:ascii="Calibri" w:hAnsi="Calibri" w:cs="Calibri"/>
                <w:b/>
                <w:bCs/>
              </w:rPr>
              <w:t xml:space="preserve"> </w:t>
            </w:r>
            <w:proofErr w:type="spellStart"/>
            <w:r w:rsidRPr="0097440E">
              <w:rPr>
                <w:rFonts w:ascii="Calibri" w:hAnsi="Calibri" w:cs="Calibri"/>
                <w:b/>
                <w:bCs/>
              </w:rPr>
              <w:t>عن</w:t>
            </w:r>
            <w:proofErr w:type="spellEnd"/>
            <w:r w:rsidRPr="0097440E">
              <w:rPr>
                <w:rFonts w:ascii="Calibri" w:hAnsi="Calibri" w:cs="Calibri"/>
                <w:b/>
                <w:bCs/>
              </w:rPr>
              <w:t xml:space="preserve"> </w:t>
            </w:r>
            <w:proofErr w:type="spellStart"/>
            <w:r w:rsidRPr="0097440E">
              <w:rPr>
                <w:rFonts w:ascii="Calibri" w:hAnsi="Calibri" w:cs="Calibri"/>
                <w:b/>
                <w:bCs/>
              </w:rPr>
              <w:t>المعلومات</w:t>
            </w:r>
            <w:proofErr w:type="spellEnd"/>
          </w:p>
          <w:p w14:paraId="7B8A261E" w14:textId="05C596C8" w:rsidR="00B838A4" w:rsidRPr="00B76CA9" w:rsidRDefault="00B838A4" w:rsidP="00B227FA">
            <w:pPr>
              <w:keepLines/>
              <w:widowControl w:val="0"/>
              <w:bidi/>
              <w:rPr>
                <w:rFonts w:ascii="Calibri" w:hAnsi="Calibri" w:cs="Calibri"/>
                <w:rtl/>
              </w:rPr>
            </w:pPr>
          </w:p>
        </w:tc>
      </w:tr>
      <w:tr w:rsidR="00B838A4" w:rsidRPr="00B76CA9" w14:paraId="05C713B6" w14:textId="77777777" w:rsidTr="00BE4D03">
        <w:trPr>
          <w:trHeight w:val="20"/>
        </w:trPr>
        <w:tc>
          <w:tcPr>
            <w:tcW w:w="629" w:type="dxa"/>
          </w:tcPr>
          <w:p w14:paraId="6086B34B" w14:textId="77777777" w:rsidR="00B838A4" w:rsidRPr="00B76CA9" w:rsidRDefault="00B838A4" w:rsidP="00B838A4">
            <w:pPr>
              <w:keepLines/>
              <w:widowControl w:val="0"/>
              <w:bidi/>
              <w:jc w:val="center"/>
              <w:rPr>
                <w:rFonts w:ascii="Calibri" w:hAnsi="Calibri" w:cs="Calibri"/>
                <w:rtl/>
              </w:rPr>
            </w:pPr>
            <w:r w:rsidRPr="00B76CA9">
              <w:rPr>
                <w:rFonts w:ascii="Calibri" w:hAnsi="Calibri" w:cs="Calibri"/>
                <w:rtl/>
              </w:rPr>
              <w:lastRenderedPageBreak/>
              <w:t>10.1</w:t>
            </w:r>
          </w:p>
        </w:tc>
        <w:tc>
          <w:tcPr>
            <w:tcW w:w="8370" w:type="dxa"/>
          </w:tcPr>
          <w:p w14:paraId="11464FE5" w14:textId="392150B2" w:rsidR="00B838A4" w:rsidRPr="00B76CA9" w:rsidRDefault="00B227FA" w:rsidP="00B227FA">
            <w:pPr>
              <w:bidi/>
              <w:rPr>
                <w:rFonts w:ascii="Calibri" w:hAnsi="Calibri" w:cs="Calibri"/>
                <w:rtl/>
              </w:rPr>
            </w:pPr>
            <w:r w:rsidRPr="00B76CA9">
              <w:rPr>
                <w:rFonts w:ascii="Calibri" w:hAnsi="Calibri" w:cs="Calibri"/>
                <w:b/>
                <w:bCs/>
                <w:color w:val="4472C4" w:themeColor="accent1"/>
                <w:rtl/>
              </w:rPr>
              <w:t>خطة إشراك أصحاب المصلحة</w:t>
            </w:r>
            <w:r w:rsidRPr="00B76CA9">
              <w:rPr>
                <w:rFonts w:ascii="Calibri" w:hAnsi="Calibri" w:cs="Calibri"/>
                <w:b/>
                <w:bCs/>
                <w:color w:val="4472C4" w:themeColor="accent1"/>
              </w:rPr>
              <w:t>:</w:t>
            </w:r>
            <w:r w:rsidRPr="00B76CA9">
              <w:rPr>
                <w:rFonts w:ascii="Calibri" w:hAnsi="Calibri" w:cs="Calibri"/>
                <w:b/>
                <w:bCs/>
                <w:color w:val="4472C4" w:themeColor="accent1"/>
              </w:rPr>
              <w:br/>
            </w:r>
            <w:r w:rsidRPr="00B76CA9">
              <w:rPr>
                <w:rFonts w:ascii="Calibri" w:hAnsi="Calibri" w:cs="Calibri"/>
                <w:rtl/>
              </w:rPr>
              <w:t>تحديث خطة إشراك أصحاب المصلحة الأولية</w:t>
            </w:r>
            <w:r w:rsidRPr="00B76CA9">
              <w:rPr>
                <w:rFonts w:ascii="Calibri" w:hAnsi="Calibri" w:cs="Calibri"/>
              </w:rPr>
              <w:t xml:space="preserve"> (SEP) </w:t>
            </w:r>
            <w:r w:rsidRPr="00B76CA9">
              <w:rPr>
                <w:rFonts w:ascii="Calibri" w:hAnsi="Calibri" w:cs="Calibri"/>
                <w:rtl/>
              </w:rPr>
              <w:t>التي تمت مراجعتها والإفصاح عنها خلال مرحلة تقييم المشروع، ومن ثم الإفصاح عن النسخة المحدّثة، والتشاور بشأنها، واعتمادها وتنفيذها بما يتماشى مع المعيار البيئي والاجتماعي 10</w:t>
            </w:r>
            <w:r w:rsidRPr="00B76CA9">
              <w:rPr>
                <w:rFonts w:ascii="Calibri" w:hAnsi="Calibri" w:cs="Calibri"/>
              </w:rPr>
              <w:t xml:space="preserve"> </w:t>
            </w:r>
            <w:r w:rsidR="00BA1F60" w:rsidRPr="00B76CA9">
              <w:rPr>
                <w:rFonts w:ascii="Calibri" w:hAnsi="Calibri" w:cs="Calibri"/>
              </w:rPr>
              <w:t>.</w:t>
            </w:r>
            <w:r w:rsidRPr="00B76CA9">
              <w:rPr>
                <w:rFonts w:ascii="Calibri" w:hAnsi="Calibri" w:cs="Calibri"/>
              </w:rPr>
              <w:t>(ESS10</w:t>
            </w:r>
            <w:r w:rsidR="00BA1F60" w:rsidRPr="00B76CA9">
              <w:rPr>
                <w:rFonts w:ascii="Calibri" w:hAnsi="Calibri" w:cs="Calibri"/>
              </w:rPr>
              <w:t xml:space="preserve">) </w:t>
            </w:r>
            <w:r w:rsidRPr="00B76CA9">
              <w:rPr>
                <w:rFonts w:ascii="Calibri" w:hAnsi="Calibri" w:cs="Calibri"/>
              </w:rPr>
              <w:br/>
            </w:r>
            <w:r w:rsidRPr="00B76CA9">
              <w:rPr>
                <w:rFonts w:ascii="Calibri" w:hAnsi="Calibri" w:cs="Calibri"/>
                <w:rtl/>
              </w:rPr>
              <w:t>يجب أن تتضمن الخطة تدابير تهدف، من بين أمور أخرى، إلى تزويد أصحاب المصلحة بمعلومات في الوقت المناسب، وذات صلة، وسهلة الفهم، ويمكن الوصول إليها، بالإضافة إلى التشاور معهم بطريقة تراعي الخصوصية الثقافية وخالية من أي تلاعب أو تدخل أو إكراه أو تمييز أو ترهيب</w:t>
            </w:r>
            <w:r w:rsidRPr="00B76CA9">
              <w:rPr>
                <w:rFonts w:ascii="Calibri" w:hAnsi="Calibri" w:cs="Calibri"/>
              </w:rPr>
              <w:t>.</w:t>
            </w:r>
          </w:p>
        </w:tc>
        <w:tc>
          <w:tcPr>
            <w:tcW w:w="3150" w:type="dxa"/>
          </w:tcPr>
          <w:p w14:paraId="5840798D" w14:textId="77777777" w:rsidR="00BA1F60" w:rsidRPr="00B76CA9" w:rsidRDefault="00BA1F60" w:rsidP="00BA1F60">
            <w:pPr>
              <w:keepLines/>
              <w:widowControl w:val="0"/>
              <w:bidi/>
              <w:rPr>
                <w:rFonts w:ascii="Calibri" w:hAnsi="Calibri" w:cs="Calibri"/>
              </w:rPr>
            </w:pPr>
            <w:r w:rsidRPr="00B76CA9">
              <w:rPr>
                <w:rFonts w:ascii="Calibri" w:hAnsi="Calibri" w:cs="Calibri"/>
                <w:rtl/>
              </w:rPr>
              <w:t>قامت وزارة الصحة العامة بإعداد خطة إشراك أصحاب المصلحة الأولية</w:t>
            </w:r>
            <w:r w:rsidRPr="00B76CA9">
              <w:rPr>
                <w:rFonts w:ascii="Calibri" w:hAnsi="Calibri" w:cs="Calibri"/>
              </w:rPr>
              <w:t xml:space="preserve"> (SEP) </w:t>
            </w:r>
            <w:r w:rsidRPr="00B76CA9">
              <w:rPr>
                <w:rFonts w:ascii="Calibri" w:hAnsi="Calibri" w:cs="Calibri"/>
                <w:rtl/>
              </w:rPr>
              <w:t>والتشاور بشأنها والإفصاح عنها. وقد أجرت وحدة إدارة المشروع في الوزارة</w:t>
            </w:r>
            <w:r w:rsidRPr="00B76CA9">
              <w:rPr>
                <w:rFonts w:ascii="Calibri" w:hAnsi="Calibri" w:cs="Calibri"/>
              </w:rPr>
              <w:t xml:space="preserve"> (PMU) </w:t>
            </w:r>
            <w:r w:rsidRPr="00B76CA9">
              <w:rPr>
                <w:rFonts w:ascii="Calibri" w:hAnsi="Calibri" w:cs="Calibri"/>
                <w:rtl/>
              </w:rPr>
              <w:t>جلسة تشاور مع أصحاب المصلحة بتاريخ 8 شباط 2022. ونظرًا لعدم حضور منظمات تمثّل الفئات الضعيفة وممثلي المجتمعات والبلديات وغيرها لهذه الجلسة، ستقوم وحدة إدارة المشروع بعقد جلسة تشاور متابعة بعد مفاوضات المشروع لضمان التشاور والمشاركة الشاملة مع جميع أصحاب المصلحة المحددين، وستقوم بتحديث خطة</w:t>
            </w:r>
            <w:r w:rsidRPr="00B76CA9">
              <w:rPr>
                <w:rFonts w:ascii="Calibri" w:hAnsi="Calibri" w:cs="Calibri"/>
              </w:rPr>
              <w:t xml:space="preserve"> SEP </w:t>
            </w:r>
            <w:r w:rsidRPr="00B76CA9">
              <w:rPr>
                <w:rFonts w:ascii="Calibri" w:hAnsi="Calibri" w:cs="Calibri"/>
                <w:rtl/>
              </w:rPr>
              <w:t>الأولية وإعادة الإفصاح عنها قبل تاريخ فعالية المشروع</w:t>
            </w:r>
            <w:r w:rsidRPr="00B76CA9">
              <w:rPr>
                <w:rFonts w:ascii="Calibri" w:hAnsi="Calibri" w:cs="Calibri"/>
              </w:rPr>
              <w:t>.</w:t>
            </w:r>
          </w:p>
          <w:p w14:paraId="3C8400D9" w14:textId="77777777" w:rsidR="00BA1F60" w:rsidRPr="00B76CA9" w:rsidRDefault="00BA1F60" w:rsidP="00BA1F60">
            <w:pPr>
              <w:keepLines/>
              <w:widowControl w:val="0"/>
              <w:bidi/>
              <w:rPr>
                <w:rFonts w:ascii="Calibri" w:hAnsi="Calibri" w:cs="Calibri"/>
              </w:rPr>
            </w:pPr>
            <w:r w:rsidRPr="00B76CA9">
              <w:rPr>
                <w:rFonts w:ascii="Calibri" w:hAnsi="Calibri" w:cs="Calibri"/>
                <w:rtl/>
              </w:rPr>
              <w:t>ستواصل وزارة الصحة العامة مراجعة خطة</w:t>
            </w:r>
            <w:r w:rsidRPr="00B76CA9">
              <w:rPr>
                <w:rFonts w:ascii="Calibri" w:hAnsi="Calibri" w:cs="Calibri"/>
              </w:rPr>
              <w:t xml:space="preserve"> SEP </w:t>
            </w:r>
            <w:r w:rsidRPr="00B76CA9">
              <w:rPr>
                <w:rFonts w:ascii="Calibri" w:hAnsi="Calibri" w:cs="Calibri"/>
                <w:rtl/>
              </w:rPr>
              <w:t>حسب الحاجة طوال فترة تنفيذ المشروع. وسيتم تنفيذ الخطة طوال فترة تنفيذ المشروع، كما ستنعكس في تقارير التقدم وفقًا لما هو موضح في القسم (أ)</w:t>
            </w:r>
            <w:r w:rsidRPr="00B76CA9">
              <w:rPr>
                <w:rFonts w:ascii="Calibri" w:hAnsi="Calibri" w:cs="Calibri"/>
              </w:rPr>
              <w:t>.</w:t>
            </w:r>
          </w:p>
          <w:p w14:paraId="5173C65A" w14:textId="7B787C2B" w:rsidR="00B838A4" w:rsidRPr="00B76CA9" w:rsidRDefault="00B838A4" w:rsidP="00FF5552">
            <w:pPr>
              <w:keepLines/>
              <w:widowControl w:val="0"/>
              <w:bidi/>
              <w:rPr>
                <w:rFonts w:ascii="Calibri" w:hAnsi="Calibri" w:cs="Calibri"/>
                <w:rtl/>
              </w:rPr>
            </w:pPr>
          </w:p>
        </w:tc>
        <w:tc>
          <w:tcPr>
            <w:tcW w:w="2160" w:type="dxa"/>
          </w:tcPr>
          <w:p w14:paraId="5B750500" w14:textId="77777777" w:rsidR="00BA1F60" w:rsidRPr="00B76CA9" w:rsidRDefault="00BA1F60" w:rsidP="00BA1F60">
            <w:pPr>
              <w:keepLines/>
              <w:widowControl w:val="0"/>
              <w:jc w:val="right"/>
              <w:rPr>
                <w:rFonts w:ascii="Calibri" w:hAnsi="Calibri" w:cs="Calibri"/>
                <w:rtl/>
                <w:lang w:bidi="ar-LB"/>
              </w:rPr>
            </w:pPr>
            <w:r w:rsidRPr="00B76CA9">
              <w:rPr>
                <w:rFonts w:ascii="Calibri" w:hAnsi="Calibri" w:cs="Calibri"/>
                <w:rtl/>
              </w:rPr>
              <w:t>وحدة لمشروع في وزارة</w:t>
            </w:r>
            <w:r w:rsidRPr="00B76CA9">
              <w:rPr>
                <w:rFonts w:ascii="Calibri" w:hAnsi="Calibri" w:cs="Calibri"/>
                <w:rtl/>
                <w:lang w:bidi="ar-LB"/>
              </w:rPr>
              <w:t xml:space="preserve"> الصحة  العامة  </w:t>
            </w:r>
          </w:p>
          <w:p w14:paraId="618D5371" w14:textId="33FBD3DE" w:rsidR="00B838A4" w:rsidRPr="00B76CA9" w:rsidRDefault="00BA1F60" w:rsidP="00BA1F60">
            <w:pPr>
              <w:keepLines/>
              <w:widowControl w:val="0"/>
              <w:jc w:val="right"/>
              <w:rPr>
                <w:rFonts w:ascii="Calibri" w:hAnsi="Calibri" w:cs="Calibri"/>
                <w:b/>
                <w:bCs/>
                <w:rtl/>
                <w:lang w:bidi="ar-LB"/>
              </w:rPr>
            </w:pPr>
            <w:r w:rsidRPr="00B76CA9">
              <w:rPr>
                <w:rFonts w:ascii="Calibri" w:hAnsi="Calibri" w:cs="Calibri"/>
                <w:b/>
                <w:bCs/>
                <w:lang w:bidi="ar-LB"/>
              </w:rPr>
              <w:t>(PMU)</w:t>
            </w:r>
          </w:p>
        </w:tc>
      </w:tr>
      <w:tr w:rsidR="00B838A4" w:rsidRPr="00B76CA9" w14:paraId="17784A21" w14:textId="77777777" w:rsidTr="00BE4D03">
        <w:trPr>
          <w:trHeight w:val="20"/>
        </w:trPr>
        <w:tc>
          <w:tcPr>
            <w:tcW w:w="629" w:type="dxa"/>
          </w:tcPr>
          <w:p w14:paraId="414BD1AF" w14:textId="77777777" w:rsidR="00B838A4" w:rsidRPr="00B76CA9" w:rsidRDefault="00B838A4" w:rsidP="00B838A4">
            <w:pPr>
              <w:keepLines/>
              <w:widowControl w:val="0"/>
              <w:bidi/>
              <w:jc w:val="center"/>
              <w:rPr>
                <w:rFonts w:ascii="Calibri" w:hAnsi="Calibri" w:cs="Calibri"/>
                <w:rtl/>
              </w:rPr>
            </w:pPr>
            <w:r w:rsidRPr="00B76CA9">
              <w:rPr>
                <w:rFonts w:ascii="Calibri" w:hAnsi="Calibri" w:cs="Calibri"/>
                <w:rtl/>
              </w:rPr>
              <w:t>10.2</w:t>
            </w:r>
          </w:p>
        </w:tc>
        <w:tc>
          <w:tcPr>
            <w:tcW w:w="8370" w:type="dxa"/>
          </w:tcPr>
          <w:p w14:paraId="484E5861" w14:textId="0C036A35" w:rsidR="00BA1F60" w:rsidRPr="00B76CA9" w:rsidRDefault="00BA1F60" w:rsidP="00BA1F60">
            <w:pPr>
              <w:keepLines/>
              <w:widowControl w:val="0"/>
              <w:bidi/>
              <w:rPr>
                <w:rFonts w:ascii="Calibri" w:hAnsi="Calibri" w:cs="Calibri"/>
              </w:rPr>
            </w:pPr>
            <w:r w:rsidRPr="00B76CA9">
              <w:rPr>
                <w:rFonts w:ascii="Calibri" w:hAnsi="Calibri" w:cs="Calibri"/>
                <w:b/>
                <w:bCs/>
                <w:color w:val="4472C4" w:themeColor="accent1"/>
                <w:rtl/>
              </w:rPr>
              <w:t>آلية التظلم</w:t>
            </w:r>
            <w:r w:rsidRPr="00B76CA9">
              <w:rPr>
                <w:rFonts w:ascii="Calibri" w:hAnsi="Calibri" w:cs="Calibri"/>
                <w:b/>
                <w:bCs/>
                <w:color w:val="4472C4" w:themeColor="accent1"/>
              </w:rPr>
              <w:t>:</w:t>
            </w:r>
            <w:r w:rsidRPr="00B76CA9">
              <w:rPr>
                <w:rFonts w:ascii="Calibri" w:hAnsi="Calibri" w:cs="Calibri"/>
                <w:b/>
                <w:bCs/>
                <w:color w:val="4472C4" w:themeColor="accent1"/>
              </w:rPr>
              <w:br/>
            </w:r>
            <w:r w:rsidRPr="00B76CA9">
              <w:rPr>
                <w:rFonts w:ascii="Calibri" w:hAnsi="Calibri" w:cs="Calibri"/>
                <w:rtl/>
              </w:rPr>
              <w:t>يجب إنشاء آلية تظلم تكون متاحة وسهلة الوصول، ويتم الإعلان عنها، والحفاظ عليها وتشغيلها لتلقي الشكاوى والملاحظات المتعلقة بالمشروع ومعالجتها بسرعة وفعالية، وبطريقة شفافة تراعي الخصوصية الثقافية، وتكون متاحة لجميع المستفيدين من المشروع بما في ذلك الفئات الضعيفة وأصحاب المصلحة، دون أي تكلفة أو انتقام، بما في ذلك الشكاوى المقدمة دون الكشف عن الهوية، وذلك بما يتماشى مع المعيار البيئي والاجتماعي 10</w:t>
            </w:r>
            <w:r w:rsidRPr="00B76CA9">
              <w:rPr>
                <w:rFonts w:ascii="Calibri" w:hAnsi="Calibri" w:cs="Calibri"/>
              </w:rPr>
              <w:t xml:space="preserve"> (ESS10) </w:t>
            </w:r>
            <w:r w:rsidRPr="00B76CA9">
              <w:rPr>
                <w:rFonts w:ascii="Calibri" w:hAnsi="Calibri" w:cs="Calibri"/>
                <w:rtl/>
              </w:rPr>
              <w:t>.</w:t>
            </w:r>
          </w:p>
          <w:p w14:paraId="00A150E4" w14:textId="77777777" w:rsidR="00BA1F60" w:rsidRPr="00B76CA9" w:rsidRDefault="00BA1F60" w:rsidP="00BA1F60">
            <w:pPr>
              <w:keepLines/>
              <w:widowControl w:val="0"/>
              <w:bidi/>
              <w:rPr>
                <w:rFonts w:ascii="Calibri" w:hAnsi="Calibri" w:cs="Calibri"/>
              </w:rPr>
            </w:pPr>
            <w:r w:rsidRPr="00B76CA9">
              <w:rPr>
                <w:rFonts w:ascii="Calibri" w:hAnsi="Calibri" w:cs="Calibri"/>
                <w:rtl/>
              </w:rPr>
              <w:t>كما يجب أن تكون الآلية قادرة على تلقي وتسجيل ومعالجة الشكاوى الناشئة عن الآثار الصحية غير المقصودة بعد التلقيح، ولا سيما تلك التي تؤدي إلى آثار سلبية خطيرة</w:t>
            </w:r>
            <w:r w:rsidRPr="00B76CA9">
              <w:rPr>
                <w:rFonts w:ascii="Calibri" w:hAnsi="Calibri" w:cs="Calibri"/>
              </w:rPr>
              <w:t>.</w:t>
            </w:r>
          </w:p>
          <w:p w14:paraId="6D956661" w14:textId="7C2CE2E6" w:rsidR="00B838A4" w:rsidRPr="00B76CA9" w:rsidRDefault="00BA1F60" w:rsidP="00BA1F60">
            <w:pPr>
              <w:keepLines/>
              <w:widowControl w:val="0"/>
              <w:bidi/>
              <w:rPr>
                <w:rFonts w:ascii="Calibri" w:hAnsi="Calibri" w:cs="Calibri"/>
                <w:b/>
                <w:bCs/>
                <w:color w:val="4472C4" w:themeColor="accent1"/>
                <w:rtl/>
              </w:rPr>
            </w:pPr>
            <w:r w:rsidRPr="00B76CA9">
              <w:rPr>
                <w:rFonts w:ascii="Calibri" w:hAnsi="Calibri" w:cs="Calibri"/>
                <w:rtl/>
              </w:rPr>
              <w:t>ويجب أن تتضمن الآلية أيضًا مسارًا للتصعيد في حال عدم حل الشكوى، بحيث يكون للمشتكي غير الراضي عن الاستجابة المقدمة خيار تصعيد شكواه إلى القضاء اللبناني</w:t>
            </w:r>
            <w:r w:rsidRPr="00B76CA9">
              <w:rPr>
                <w:rFonts w:ascii="Calibri" w:hAnsi="Calibri" w:cs="Calibri"/>
              </w:rPr>
              <w:t>.</w:t>
            </w:r>
          </w:p>
        </w:tc>
        <w:tc>
          <w:tcPr>
            <w:tcW w:w="3150" w:type="dxa"/>
          </w:tcPr>
          <w:p w14:paraId="17858516" w14:textId="674D848F" w:rsidR="00B838A4" w:rsidRPr="00B76CA9" w:rsidRDefault="00BA1F60" w:rsidP="00BA1F60">
            <w:pPr>
              <w:keepLines/>
              <w:widowControl w:val="0"/>
              <w:bidi/>
              <w:rPr>
                <w:rFonts w:ascii="Calibri" w:hAnsi="Calibri" w:cs="Calibri"/>
                <w:rtl/>
              </w:rPr>
            </w:pPr>
            <w:r w:rsidRPr="00B76CA9">
              <w:rPr>
                <w:rFonts w:ascii="Calibri" w:hAnsi="Calibri" w:cs="Calibri"/>
                <w:rtl/>
              </w:rPr>
              <w:t>سيتم إعداد آلية التظلم وتشغيلها قبل تاريخ النفاذ. وسيتم تنفيذ الآلية طوال فترة تنفيذ المشروع، كما ستنعكس في تقارير التقدم وفقًا لما هو موضح في القسم (أ)</w:t>
            </w:r>
            <w:r w:rsidRPr="00B76CA9">
              <w:rPr>
                <w:rFonts w:ascii="Calibri" w:hAnsi="Calibri" w:cs="Calibri"/>
              </w:rPr>
              <w:t>.</w:t>
            </w:r>
          </w:p>
        </w:tc>
        <w:tc>
          <w:tcPr>
            <w:tcW w:w="2160" w:type="dxa"/>
          </w:tcPr>
          <w:p w14:paraId="5EFBCAF5" w14:textId="77777777" w:rsidR="00BA1F60" w:rsidRPr="00B76CA9" w:rsidRDefault="00BA1F60" w:rsidP="00BA1F60">
            <w:pPr>
              <w:keepLines/>
              <w:widowControl w:val="0"/>
              <w:jc w:val="right"/>
              <w:rPr>
                <w:rFonts w:ascii="Calibri" w:hAnsi="Calibri" w:cs="Calibri"/>
                <w:rtl/>
                <w:lang w:bidi="ar-LB"/>
              </w:rPr>
            </w:pPr>
            <w:r w:rsidRPr="00B76CA9">
              <w:rPr>
                <w:rFonts w:ascii="Calibri" w:hAnsi="Calibri" w:cs="Calibri"/>
                <w:rtl/>
              </w:rPr>
              <w:t>وحدة لمشروع في وزارة</w:t>
            </w:r>
            <w:r w:rsidRPr="00B76CA9">
              <w:rPr>
                <w:rFonts w:ascii="Calibri" w:hAnsi="Calibri" w:cs="Calibri"/>
                <w:rtl/>
                <w:lang w:bidi="ar-LB"/>
              </w:rPr>
              <w:t xml:space="preserve"> الصحة  العامة  </w:t>
            </w:r>
          </w:p>
          <w:p w14:paraId="784F5B8E" w14:textId="2B257DD5" w:rsidR="00B838A4" w:rsidRPr="00B76CA9" w:rsidRDefault="00BA1F60" w:rsidP="00BA1F60">
            <w:pPr>
              <w:keepLines/>
              <w:widowControl w:val="0"/>
              <w:jc w:val="right"/>
              <w:rPr>
                <w:rFonts w:ascii="Calibri" w:hAnsi="Calibri" w:cs="Calibri"/>
                <w:b/>
                <w:bCs/>
                <w:rtl/>
                <w:lang w:bidi="ar-LB"/>
              </w:rPr>
            </w:pPr>
            <w:r w:rsidRPr="00B76CA9">
              <w:rPr>
                <w:rFonts w:ascii="Calibri" w:hAnsi="Calibri" w:cs="Calibri"/>
                <w:b/>
                <w:bCs/>
                <w:lang w:bidi="ar-LB"/>
              </w:rPr>
              <w:t>(PMU)</w:t>
            </w:r>
          </w:p>
        </w:tc>
      </w:tr>
      <w:tr w:rsidR="00B227FA" w:rsidRPr="00B76CA9" w14:paraId="2A7AE1B6" w14:textId="77777777" w:rsidTr="00BE4D03">
        <w:trPr>
          <w:trHeight w:val="20"/>
        </w:trPr>
        <w:tc>
          <w:tcPr>
            <w:tcW w:w="629" w:type="dxa"/>
          </w:tcPr>
          <w:p w14:paraId="52649F0F" w14:textId="2FE953E8" w:rsidR="00B227FA" w:rsidRPr="00B76CA9" w:rsidRDefault="00B227FA" w:rsidP="00B838A4">
            <w:pPr>
              <w:keepLines/>
              <w:widowControl w:val="0"/>
              <w:bidi/>
              <w:jc w:val="center"/>
              <w:rPr>
                <w:rFonts w:ascii="Calibri" w:hAnsi="Calibri" w:cs="Calibri"/>
                <w:rtl/>
              </w:rPr>
            </w:pPr>
            <w:bookmarkStart w:id="0" w:name="_Hlk198814419"/>
            <w:r w:rsidRPr="00B76CA9">
              <w:rPr>
                <w:rFonts w:ascii="Calibri" w:hAnsi="Calibri" w:cs="Calibri"/>
              </w:rPr>
              <w:lastRenderedPageBreak/>
              <w:t>10.3</w:t>
            </w:r>
          </w:p>
        </w:tc>
        <w:tc>
          <w:tcPr>
            <w:tcW w:w="8370" w:type="dxa"/>
          </w:tcPr>
          <w:p w14:paraId="7936DF95" w14:textId="41847387" w:rsidR="00B227FA" w:rsidRPr="00B76CA9" w:rsidRDefault="00BA1F60" w:rsidP="00BA1F60">
            <w:pPr>
              <w:keepLines/>
              <w:widowControl w:val="0"/>
              <w:bidi/>
              <w:rPr>
                <w:rFonts w:ascii="Calibri" w:hAnsi="Calibri" w:cs="Calibri"/>
                <w:b/>
                <w:bCs/>
                <w:color w:val="4472C4" w:themeColor="accent1"/>
                <w:rtl/>
              </w:rPr>
            </w:pPr>
            <w:r w:rsidRPr="00B76CA9">
              <w:rPr>
                <w:rFonts w:ascii="Calibri" w:hAnsi="Calibri" w:cs="Calibri"/>
                <w:b/>
                <w:bCs/>
                <w:color w:val="4472C4" w:themeColor="accent1"/>
                <w:rtl/>
              </w:rPr>
              <w:t>آلية التظلم الخاصة بحالات الاستغلال والاعتداء والتحرش الجنسي</w:t>
            </w:r>
            <w:r w:rsidRPr="00B76CA9">
              <w:rPr>
                <w:rFonts w:ascii="Calibri" w:hAnsi="Calibri" w:cs="Calibri"/>
                <w:b/>
                <w:bCs/>
                <w:color w:val="4472C4" w:themeColor="accent1"/>
              </w:rPr>
              <w:t xml:space="preserve"> </w:t>
            </w:r>
            <w:r w:rsidR="00BE4D03" w:rsidRPr="00B76CA9">
              <w:rPr>
                <w:rFonts w:ascii="Calibri" w:hAnsi="Calibri" w:cs="Calibri"/>
                <w:b/>
                <w:bCs/>
                <w:color w:val="4472C4" w:themeColor="accent1"/>
                <w:rtl/>
              </w:rPr>
              <w:t xml:space="preserve"> (</w:t>
            </w:r>
            <w:r w:rsidR="00BE4D03" w:rsidRPr="00B76CA9">
              <w:rPr>
                <w:rFonts w:ascii="Calibri" w:hAnsi="Calibri" w:cs="Calibri"/>
                <w:b/>
                <w:bCs/>
                <w:color w:val="4472C4" w:themeColor="accent1"/>
              </w:rPr>
              <w:t>SEA/SH</w:t>
            </w:r>
            <w:r w:rsidR="00BE4D03" w:rsidRPr="00B76CA9">
              <w:rPr>
                <w:rFonts w:ascii="Calibri" w:hAnsi="Calibri" w:cs="Calibri"/>
                <w:b/>
                <w:bCs/>
                <w:color w:val="4472C4" w:themeColor="accent1"/>
                <w:rtl/>
                <w:lang w:bidi="ar-LB"/>
              </w:rPr>
              <w:t>):</w:t>
            </w:r>
            <w:r w:rsidRPr="00B76CA9">
              <w:rPr>
                <w:rFonts w:ascii="Calibri" w:hAnsi="Calibri" w:cs="Calibri"/>
                <w:b/>
                <w:bCs/>
                <w:color w:val="4472C4" w:themeColor="accent1"/>
              </w:rPr>
              <w:br/>
            </w:r>
            <w:r w:rsidRPr="00B76CA9">
              <w:rPr>
                <w:rFonts w:ascii="Calibri" w:hAnsi="Calibri" w:cs="Calibri"/>
                <w:rtl/>
              </w:rPr>
              <w:t>تنفيذ، والحفاظ على، وتشغيل آلية تظلم لمعالجة الشكاوى المتعلقة بحالات الاستغلال والاعتداء والتحرش الجنسي المرتبطة بالمشروع</w:t>
            </w:r>
            <w:r w:rsidRPr="00B76CA9">
              <w:rPr>
                <w:rFonts w:ascii="Calibri" w:hAnsi="Calibri" w:cs="Calibri"/>
              </w:rPr>
              <w:t>.</w:t>
            </w:r>
            <w:r w:rsidRPr="00B76CA9">
              <w:rPr>
                <w:rFonts w:ascii="Calibri" w:hAnsi="Calibri" w:cs="Calibri"/>
              </w:rPr>
              <w:br/>
            </w:r>
            <w:r w:rsidRPr="00B76CA9">
              <w:rPr>
                <w:rFonts w:ascii="Calibri" w:hAnsi="Calibri" w:cs="Calibri"/>
                <w:rtl/>
              </w:rPr>
              <w:t>يجب توفير ترتيبات تظلم يسهل الوصول إليها وتكون متاحة علنًا لتلقي ومعالجة الشكاوى والمخاوف المتعلقة بمخاطر الاستغلال والاعتداء والتحرش الجنسي</w:t>
            </w:r>
            <w:r w:rsidRPr="00B76CA9">
              <w:rPr>
                <w:rFonts w:ascii="Calibri" w:hAnsi="Calibri" w:cs="Calibri"/>
              </w:rPr>
              <w:t>.</w:t>
            </w:r>
            <w:r w:rsidRPr="00B76CA9">
              <w:rPr>
                <w:rFonts w:ascii="Calibri" w:hAnsi="Calibri" w:cs="Calibri"/>
              </w:rPr>
              <w:br/>
            </w:r>
            <w:r w:rsidRPr="00B76CA9">
              <w:rPr>
                <w:rFonts w:ascii="Calibri" w:hAnsi="Calibri" w:cs="Calibri"/>
                <w:rtl/>
              </w:rPr>
              <w:t>ويجب أن تتضمن آلية التظلم الحالية للمشروع مسارات إحالة في حال تقديم أي شكوى تتعلق بـ</w:t>
            </w:r>
            <w:r w:rsidRPr="00B76CA9">
              <w:rPr>
                <w:rFonts w:ascii="Calibri" w:hAnsi="Calibri" w:cs="Calibri"/>
              </w:rPr>
              <w:t xml:space="preserve"> SEA/SH</w:t>
            </w:r>
            <w:r w:rsidRPr="00B76CA9">
              <w:rPr>
                <w:rFonts w:ascii="Calibri" w:hAnsi="Calibri" w:cs="Calibri"/>
                <w:rtl/>
              </w:rPr>
              <w:t>، وذلك باستخدام نهج يركز على الناجين، مع التأكيد على السرية وعدم الكشف عن الهوية</w:t>
            </w:r>
            <w:r w:rsidRPr="00B76CA9">
              <w:rPr>
                <w:rFonts w:ascii="Calibri" w:hAnsi="Calibri" w:cs="Calibri"/>
              </w:rPr>
              <w:t>.</w:t>
            </w:r>
          </w:p>
        </w:tc>
        <w:tc>
          <w:tcPr>
            <w:tcW w:w="3150" w:type="dxa"/>
          </w:tcPr>
          <w:p w14:paraId="492C4EDD" w14:textId="0CA57079" w:rsidR="00B227FA" w:rsidRPr="00B76CA9" w:rsidRDefault="00B227FA" w:rsidP="00BA1F60">
            <w:pPr>
              <w:keepLines/>
              <w:widowControl w:val="0"/>
              <w:bidi/>
              <w:jc w:val="center"/>
              <w:rPr>
                <w:rFonts w:ascii="Calibri" w:hAnsi="Calibri" w:cs="Calibri"/>
                <w:rtl/>
              </w:rPr>
            </w:pPr>
          </w:p>
        </w:tc>
        <w:tc>
          <w:tcPr>
            <w:tcW w:w="2160" w:type="dxa"/>
          </w:tcPr>
          <w:p w14:paraId="58590CE0" w14:textId="77777777" w:rsidR="00BA1F60" w:rsidRPr="00B76CA9" w:rsidRDefault="00BA1F60" w:rsidP="00BA1F60">
            <w:pPr>
              <w:keepLines/>
              <w:widowControl w:val="0"/>
              <w:jc w:val="right"/>
              <w:rPr>
                <w:rFonts w:ascii="Calibri" w:hAnsi="Calibri" w:cs="Calibri"/>
                <w:rtl/>
                <w:lang w:bidi="ar-LB"/>
              </w:rPr>
            </w:pPr>
            <w:r w:rsidRPr="00B76CA9">
              <w:rPr>
                <w:rFonts w:ascii="Calibri" w:hAnsi="Calibri" w:cs="Calibri"/>
                <w:rtl/>
              </w:rPr>
              <w:t>وحدة لمشروع في وزارة</w:t>
            </w:r>
            <w:r w:rsidRPr="00B76CA9">
              <w:rPr>
                <w:rFonts w:ascii="Calibri" w:hAnsi="Calibri" w:cs="Calibri"/>
                <w:rtl/>
                <w:lang w:bidi="ar-LB"/>
              </w:rPr>
              <w:t xml:space="preserve"> الصحة  العامة  </w:t>
            </w:r>
          </w:p>
          <w:p w14:paraId="43DA5851" w14:textId="4F562199" w:rsidR="00B227FA" w:rsidRPr="00B76CA9" w:rsidRDefault="00BA1F60" w:rsidP="00BA1F60">
            <w:pPr>
              <w:keepLines/>
              <w:widowControl w:val="0"/>
              <w:jc w:val="right"/>
              <w:rPr>
                <w:rFonts w:ascii="Calibri" w:hAnsi="Calibri" w:cs="Calibri"/>
                <w:b/>
                <w:bCs/>
                <w:rtl/>
                <w:lang w:bidi="ar-LB"/>
              </w:rPr>
            </w:pPr>
            <w:r w:rsidRPr="00B76CA9">
              <w:rPr>
                <w:rFonts w:ascii="Calibri" w:hAnsi="Calibri" w:cs="Calibri"/>
                <w:b/>
                <w:bCs/>
                <w:lang w:bidi="ar-LB"/>
              </w:rPr>
              <w:t>(PMU)</w:t>
            </w:r>
          </w:p>
        </w:tc>
      </w:tr>
      <w:bookmarkEnd w:id="0"/>
      <w:tr w:rsidR="00B838A4" w:rsidRPr="00B76CA9" w14:paraId="01A3ABB3" w14:textId="77777777" w:rsidTr="00BE4D03">
        <w:trPr>
          <w:trHeight w:val="20"/>
        </w:trPr>
        <w:tc>
          <w:tcPr>
            <w:tcW w:w="14309" w:type="dxa"/>
            <w:gridSpan w:val="4"/>
            <w:shd w:val="clear" w:color="auto" w:fill="F4B083" w:themeFill="accent2" w:themeFillTint="99"/>
          </w:tcPr>
          <w:p w14:paraId="7CC08B0F" w14:textId="4E6DB6A2" w:rsidR="00B838A4" w:rsidRPr="00B76CA9" w:rsidRDefault="00BE4D03" w:rsidP="00BE4D03">
            <w:pPr>
              <w:keepLines/>
              <w:widowControl w:val="0"/>
              <w:bidi/>
              <w:rPr>
                <w:rFonts w:ascii="Calibri" w:hAnsi="Calibri" w:cs="Calibri"/>
                <w:b/>
                <w:bCs/>
                <w:rtl/>
              </w:rPr>
            </w:pPr>
            <w:r w:rsidRPr="00B76CA9">
              <w:rPr>
                <w:rFonts w:ascii="Calibri" w:hAnsi="Calibri" w:cs="Calibri"/>
                <w:b/>
                <w:bCs/>
                <w:rtl/>
              </w:rPr>
              <w:t>دعم القدرات (التدريب)</w:t>
            </w:r>
          </w:p>
        </w:tc>
      </w:tr>
      <w:tr w:rsidR="00BA1F60" w:rsidRPr="00B76CA9" w14:paraId="2BBE7B0C" w14:textId="77777777" w:rsidTr="00BA1F60">
        <w:trPr>
          <w:trHeight w:val="20"/>
        </w:trPr>
        <w:tc>
          <w:tcPr>
            <w:tcW w:w="629" w:type="dxa"/>
          </w:tcPr>
          <w:p w14:paraId="4FD7B37D" w14:textId="1861081E" w:rsidR="00BA1F60" w:rsidRPr="00B76CA9" w:rsidRDefault="00BE4D03" w:rsidP="008B721D">
            <w:pPr>
              <w:keepLines/>
              <w:widowControl w:val="0"/>
              <w:bidi/>
              <w:jc w:val="center"/>
              <w:rPr>
                <w:rFonts w:ascii="Calibri" w:hAnsi="Calibri" w:cs="Calibri"/>
              </w:rPr>
            </w:pPr>
            <w:r w:rsidRPr="00B76CA9">
              <w:rPr>
                <w:rFonts w:ascii="Calibri" w:hAnsi="Calibri" w:cs="Calibri"/>
              </w:rPr>
              <w:t>CS1</w:t>
            </w:r>
          </w:p>
        </w:tc>
        <w:tc>
          <w:tcPr>
            <w:tcW w:w="8370" w:type="dxa"/>
          </w:tcPr>
          <w:p w14:paraId="210DA910" w14:textId="062ED58A" w:rsidR="00BA1F60" w:rsidRPr="00B76CA9" w:rsidRDefault="00BE4D03" w:rsidP="00BE4D03">
            <w:pPr>
              <w:keepLines/>
              <w:widowControl w:val="0"/>
              <w:bidi/>
              <w:rPr>
                <w:rFonts w:ascii="Calibri" w:hAnsi="Calibri" w:cs="Calibri"/>
                <w:color w:val="4472C4" w:themeColor="accent1"/>
                <w:rtl/>
              </w:rPr>
            </w:pPr>
            <w:r w:rsidRPr="00B76CA9">
              <w:rPr>
                <w:rFonts w:ascii="Calibri" w:hAnsi="Calibri" w:cs="Calibri"/>
                <w:rtl/>
              </w:rPr>
              <w:t>سيكون من الضروري تقديم تدريب لموظفي وحدة إدارة المشروع</w:t>
            </w:r>
            <w:r w:rsidRPr="00B76CA9">
              <w:rPr>
                <w:rFonts w:ascii="Calibri" w:hAnsi="Calibri" w:cs="Calibri"/>
              </w:rPr>
              <w:t xml:space="preserve"> (PMU) </w:t>
            </w:r>
            <w:r w:rsidRPr="00B76CA9">
              <w:rPr>
                <w:rFonts w:ascii="Calibri" w:hAnsi="Calibri" w:cs="Calibri"/>
                <w:rtl/>
              </w:rPr>
              <w:t>حول جوانب محددة من إدارة المخاطر البيئية والاجتماعية وفقًا لإطار السياسات البيئية والاجتماعية</w:t>
            </w:r>
            <w:r w:rsidRPr="00B76CA9">
              <w:rPr>
                <w:rFonts w:ascii="Calibri" w:hAnsi="Calibri" w:cs="Calibri"/>
              </w:rPr>
              <w:t xml:space="preserve"> (ESF) </w:t>
            </w:r>
            <w:r w:rsidRPr="00B76CA9">
              <w:rPr>
                <w:rFonts w:ascii="Calibri" w:hAnsi="Calibri" w:cs="Calibri"/>
                <w:rtl/>
              </w:rPr>
              <w:t>، بما في ذلك إشراك أصحاب المصلحة، والصحة والسلامة المهنية</w:t>
            </w:r>
            <w:r w:rsidRPr="00B76CA9">
              <w:rPr>
                <w:rFonts w:ascii="Calibri" w:hAnsi="Calibri" w:cs="Calibri"/>
              </w:rPr>
              <w:t xml:space="preserve"> (OHS)</w:t>
            </w:r>
            <w:r w:rsidRPr="00B76CA9">
              <w:rPr>
                <w:rFonts w:ascii="Calibri" w:hAnsi="Calibri" w:cs="Calibri"/>
                <w:rtl/>
              </w:rPr>
              <w:t>، وآلية التظلم، وحالات الاستغلال والاعتداء والتحرش الجنسي</w:t>
            </w:r>
            <w:r w:rsidRPr="00B76CA9">
              <w:rPr>
                <w:rFonts w:ascii="Calibri" w:hAnsi="Calibri" w:cs="Calibri"/>
              </w:rPr>
              <w:t xml:space="preserve"> (SEA/SH) </w:t>
            </w:r>
            <w:r w:rsidRPr="00B76CA9">
              <w:rPr>
                <w:rFonts w:ascii="Calibri" w:hAnsi="Calibri" w:cs="Calibri"/>
                <w:rtl/>
              </w:rPr>
              <w:t>، والوصول العادل والمتكافئ والشامل، وتوزيع منافع المشروع، بما في ذلك ما يتعلق باللقاحات</w:t>
            </w:r>
            <w:r w:rsidRPr="00B76CA9">
              <w:rPr>
                <w:rFonts w:ascii="Calibri" w:hAnsi="Calibri" w:cs="Calibri"/>
              </w:rPr>
              <w:t>.</w:t>
            </w:r>
            <w:r w:rsidRPr="00B76CA9">
              <w:rPr>
                <w:rFonts w:ascii="Calibri" w:hAnsi="Calibri" w:cs="Calibri"/>
              </w:rPr>
              <w:br/>
            </w:r>
            <w:r w:rsidRPr="00B76CA9">
              <w:rPr>
                <w:rFonts w:ascii="Calibri" w:hAnsi="Calibri" w:cs="Calibri"/>
                <w:rtl/>
              </w:rPr>
              <w:t>وسيتم تنظيم التدريب مع الالتزام بتدابير الوقاية من كوفيد-19 كما توصي بها وزارة الصحة العامة، وإرشادات منظمة الصحة العالمية</w:t>
            </w:r>
            <w:r w:rsidRPr="00B76CA9">
              <w:rPr>
                <w:rFonts w:ascii="Calibri" w:hAnsi="Calibri" w:cs="Calibri"/>
              </w:rPr>
              <w:t xml:space="preserve"> (WHO)</w:t>
            </w:r>
            <w:r w:rsidRPr="00B76CA9">
              <w:rPr>
                <w:rFonts w:ascii="Calibri" w:hAnsi="Calibri" w:cs="Calibri"/>
                <w:rtl/>
              </w:rPr>
              <w:t>، وأي ممارسات دولية جيدة أخرى</w:t>
            </w:r>
            <w:r w:rsidRPr="00B76CA9">
              <w:rPr>
                <w:rFonts w:ascii="Calibri" w:hAnsi="Calibri" w:cs="Calibri"/>
              </w:rPr>
              <w:t>.</w:t>
            </w:r>
          </w:p>
        </w:tc>
        <w:tc>
          <w:tcPr>
            <w:tcW w:w="3150" w:type="dxa"/>
          </w:tcPr>
          <w:p w14:paraId="241B9ECF" w14:textId="71A68ED9" w:rsidR="00BA1F60" w:rsidRPr="00B76CA9" w:rsidRDefault="00BE4D03" w:rsidP="00BE4D03">
            <w:pPr>
              <w:keepLines/>
              <w:widowControl w:val="0"/>
              <w:bidi/>
              <w:rPr>
                <w:rFonts w:ascii="Calibri" w:hAnsi="Calibri" w:cs="Calibri"/>
                <w:rtl/>
              </w:rPr>
            </w:pPr>
            <w:r w:rsidRPr="00B76CA9">
              <w:rPr>
                <w:rFonts w:ascii="Calibri" w:hAnsi="Calibri" w:cs="Calibri"/>
                <w:rtl/>
              </w:rPr>
              <w:t>يجب تقديم التدريبات المتعلقة بالجوانب البيئية والاجتماعية</w:t>
            </w:r>
            <w:r w:rsidRPr="00B76CA9">
              <w:rPr>
                <w:rFonts w:ascii="Calibri" w:hAnsi="Calibri" w:cs="Calibri"/>
              </w:rPr>
              <w:t xml:space="preserve"> (E&amp;S) </w:t>
            </w:r>
            <w:r w:rsidRPr="00B76CA9">
              <w:rPr>
                <w:rFonts w:ascii="Calibri" w:hAnsi="Calibri" w:cs="Calibri"/>
                <w:rtl/>
              </w:rPr>
              <w:t>إلى الموظفين المعنيين حسب الحاجة، بما في ذلك المنفذون في الخطوط الأمامية، وذلك في موعد لا يتجاوز ثلاثين (30) يومًا من تاريخ النفاذ، وبشكل دوري مع انضمام أعضاء جدد إلى فريق المشروع طوال فترة التنفيذ</w:t>
            </w:r>
            <w:r w:rsidRPr="00B76CA9">
              <w:rPr>
                <w:rFonts w:ascii="Calibri" w:hAnsi="Calibri" w:cs="Calibri"/>
              </w:rPr>
              <w:t>.</w:t>
            </w:r>
          </w:p>
        </w:tc>
        <w:tc>
          <w:tcPr>
            <w:tcW w:w="2160" w:type="dxa"/>
          </w:tcPr>
          <w:p w14:paraId="4F4FC3D4" w14:textId="77777777" w:rsidR="00BE4D03" w:rsidRPr="00B76CA9" w:rsidRDefault="00BE4D03" w:rsidP="00BE4D03">
            <w:pPr>
              <w:keepLines/>
              <w:widowControl w:val="0"/>
              <w:jc w:val="right"/>
              <w:rPr>
                <w:rFonts w:ascii="Calibri" w:hAnsi="Calibri" w:cs="Calibri"/>
                <w:lang w:bidi="ar-LB"/>
              </w:rPr>
            </w:pPr>
            <w:r w:rsidRPr="00B76CA9">
              <w:rPr>
                <w:rFonts w:ascii="Calibri" w:hAnsi="Calibri" w:cs="Calibri"/>
                <w:rtl/>
              </w:rPr>
              <w:t>أخصائي الحماية البيئية والاجتماعية ومسؤول آلية التظلمات الذين سيتم توظيفهم من قبل وزارة الصحة العامة، بالتنسيق مع دائرة الطب الوقائي في الوزارة</w:t>
            </w:r>
            <w:r w:rsidRPr="00B76CA9">
              <w:rPr>
                <w:rFonts w:ascii="Calibri" w:hAnsi="Calibri" w:cs="Calibri"/>
                <w:lang w:bidi="ar-LB"/>
              </w:rPr>
              <w:t>.</w:t>
            </w:r>
          </w:p>
          <w:p w14:paraId="1A3CDB87" w14:textId="088F8C1B" w:rsidR="00BA1F60" w:rsidRPr="00B76CA9" w:rsidRDefault="00BE4D03" w:rsidP="00BE4D03">
            <w:pPr>
              <w:keepLines/>
              <w:widowControl w:val="0"/>
              <w:jc w:val="right"/>
              <w:rPr>
                <w:rFonts w:ascii="Calibri" w:hAnsi="Calibri" w:cs="Calibri"/>
                <w:rtl/>
                <w:lang w:bidi="ar-LB"/>
              </w:rPr>
            </w:pPr>
            <w:r w:rsidRPr="00B76CA9">
              <w:rPr>
                <w:rFonts w:ascii="Calibri" w:hAnsi="Calibri" w:cs="Calibri"/>
                <w:rtl/>
              </w:rPr>
              <w:t>ستكون مسؤولية إعداد التقارير اللاحقة المتعلقة بالتدريب منوطة بنقاط الاتصال البيئية والاجتماعية في وزارة الصحة العامة</w:t>
            </w:r>
            <w:r w:rsidRPr="00B76CA9">
              <w:rPr>
                <w:rFonts w:ascii="Calibri" w:hAnsi="Calibri" w:cs="Calibri"/>
                <w:lang w:bidi="ar-LB"/>
              </w:rPr>
              <w:t>.</w:t>
            </w:r>
          </w:p>
        </w:tc>
      </w:tr>
    </w:tbl>
    <w:p w14:paraId="459BEDD7" w14:textId="77777777" w:rsidR="005E70CA" w:rsidRPr="00B76CA9" w:rsidRDefault="005E70CA">
      <w:pPr>
        <w:rPr>
          <w:rFonts w:ascii="Calibri" w:hAnsi="Calibri" w:cs="Calibri"/>
          <w:rtl/>
        </w:rPr>
      </w:pPr>
    </w:p>
    <w:sectPr w:rsidR="005E70CA" w:rsidRPr="00B76CA9" w:rsidSect="0050654E">
      <w:pgSz w:w="15840" w:h="12240" w:orient="landscape"/>
      <w:pgMar w:top="100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8F9FA" w14:textId="77777777" w:rsidR="00EF18F8" w:rsidRDefault="00EF18F8" w:rsidP="007757EF">
      <w:pPr>
        <w:spacing w:after="0" w:line="240" w:lineRule="auto"/>
      </w:pPr>
      <w:r>
        <w:separator/>
      </w:r>
    </w:p>
  </w:endnote>
  <w:endnote w:type="continuationSeparator" w:id="0">
    <w:p w14:paraId="2F8A3035" w14:textId="77777777" w:rsidR="00EF18F8" w:rsidRDefault="00EF18F8" w:rsidP="0077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99201409"/>
      <w:docPartObj>
        <w:docPartGallery w:val="Page Numbers (Bottom of Page)"/>
        <w:docPartUnique/>
      </w:docPartObj>
    </w:sdtPr>
    <w:sdtEndPr>
      <w:rPr>
        <w:noProof/>
      </w:rPr>
    </w:sdtEndPr>
    <w:sdtContent>
      <w:p w14:paraId="16D1DE64" w14:textId="03D2C1ED" w:rsidR="006D3C4A" w:rsidRDefault="006D3C4A">
        <w:pPr>
          <w:pStyle w:val="Footer"/>
          <w:bidi/>
          <w:jc w:val="right"/>
          <w:rPr>
            <w:rtl/>
          </w:rPr>
        </w:pPr>
        <w:r>
          <w:rPr>
            <w:rFonts w:hint="cs"/>
            <w:rtl/>
          </w:rPr>
          <w:fldChar w:fldCharType="begin"/>
        </w:r>
        <w:r>
          <w:rPr>
            <w:rtl/>
          </w:rPr>
          <w:instrText xml:space="preserve"> </w:instrText>
        </w:r>
        <w:r>
          <w:instrText xml:space="preserve">PAGE   \* MERGEFORMAT </w:instrText>
        </w:r>
        <w:r>
          <w:rPr>
            <w:rFonts w:hint="cs"/>
            <w:rtl/>
          </w:rPr>
          <w:fldChar w:fldCharType="separate"/>
        </w:r>
        <w:r>
          <w:rPr>
            <w:rFonts w:hint="cs"/>
            <w:rtl/>
          </w:rPr>
          <w:t>2</w:t>
        </w:r>
        <w:r>
          <w:rPr>
            <w:rFonts w:hint="cs"/>
            <w:rtl/>
          </w:rPr>
          <w:fldChar w:fldCharType="end"/>
        </w:r>
      </w:p>
    </w:sdtContent>
  </w:sdt>
  <w:p w14:paraId="081466C2" w14:textId="77777777" w:rsidR="006D3C4A" w:rsidRDefault="006D3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7EE66" w14:textId="77777777" w:rsidR="00EF18F8" w:rsidRDefault="00EF18F8" w:rsidP="00BA5138">
      <w:pPr>
        <w:spacing w:after="0" w:line="240" w:lineRule="auto"/>
        <w:jc w:val="right"/>
      </w:pPr>
      <w:r>
        <w:separator/>
      </w:r>
    </w:p>
  </w:footnote>
  <w:footnote w:type="continuationSeparator" w:id="0">
    <w:p w14:paraId="6D6A08F5" w14:textId="77777777" w:rsidR="00EF18F8" w:rsidRDefault="00EF18F8" w:rsidP="007757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92276"/>
    <w:multiLevelType w:val="hybridMultilevel"/>
    <w:tmpl w:val="D5C44A6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E4446"/>
    <w:multiLevelType w:val="multilevel"/>
    <w:tmpl w:val="F55A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D2D75"/>
    <w:multiLevelType w:val="hybridMultilevel"/>
    <w:tmpl w:val="6608E23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F1105"/>
    <w:multiLevelType w:val="hybridMultilevel"/>
    <w:tmpl w:val="9EF80BEA"/>
    <w:lvl w:ilvl="0" w:tplc="2FF40A68">
      <w:start w:val="8"/>
      <w:numFmt w:val="decimal"/>
      <w:lvlText w:val="%1."/>
      <w:lvlJc w:val="left"/>
      <w:pPr>
        <w:ind w:left="720" w:hanging="360"/>
      </w:pPr>
      <w:rPr>
        <w:rFonts w:eastAsia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D40EC9"/>
    <w:multiLevelType w:val="hybridMultilevel"/>
    <w:tmpl w:val="805E2C0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3C5788"/>
    <w:multiLevelType w:val="hybridMultilevel"/>
    <w:tmpl w:val="97B0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B2D5D"/>
    <w:multiLevelType w:val="hybridMultilevel"/>
    <w:tmpl w:val="F4A63EEC"/>
    <w:lvl w:ilvl="0" w:tplc="5E6E3CC0">
      <w:start w:val="8"/>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333459"/>
    <w:multiLevelType w:val="hybridMultilevel"/>
    <w:tmpl w:val="C32E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54D86"/>
    <w:multiLevelType w:val="hybridMultilevel"/>
    <w:tmpl w:val="3110C08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CA7E59"/>
    <w:multiLevelType w:val="hybridMultilevel"/>
    <w:tmpl w:val="CCFA2C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77599727">
    <w:abstractNumId w:val="9"/>
  </w:num>
  <w:num w:numId="2" w16cid:durableId="360741645">
    <w:abstractNumId w:val="7"/>
  </w:num>
  <w:num w:numId="3" w16cid:durableId="1753046629">
    <w:abstractNumId w:val="5"/>
  </w:num>
  <w:num w:numId="4" w16cid:durableId="1896161138">
    <w:abstractNumId w:val="3"/>
  </w:num>
  <w:num w:numId="5" w16cid:durableId="1591962418">
    <w:abstractNumId w:val="6"/>
  </w:num>
  <w:num w:numId="6" w16cid:durableId="1196775624">
    <w:abstractNumId w:val="2"/>
  </w:num>
  <w:num w:numId="7" w16cid:durableId="640384109">
    <w:abstractNumId w:val="4"/>
  </w:num>
  <w:num w:numId="8" w16cid:durableId="879170144">
    <w:abstractNumId w:val="8"/>
  </w:num>
  <w:num w:numId="9" w16cid:durableId="1710108100">
    <w:abstractNumId w:val="0"/>
  </w:num>
  <w:num w:numId="10" w16cid:durableId="989288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7EF"/>
    <w:rsid w:val="00003907"/>
    <w:rsid w:val="0000797A"/>
    <w:rsid w:val="0001589E"/>
    <w:rsid w:val="000167FF"/>
    <w:rsid w:val="00017490"/>
    <w:rsid w:val="000174B3"/>
    <w:rsid w:val="00036D2B"/>
    <w:rsid w:val="0004118F"/>
    <w:rsid w:val="00055843"/>
    <w:rsid w:val="00061AFA"/>
    <w:rsid w:val="00067FE8"/>
    <w:rsid w:val="00071174"/>
    <w:rsid w:val="0009075D"/>
    <w:rsid w:val="000B4D29"/>
    <w:rsid w:val="000B72AB"/>
    <w:rsid w:val="000C27B3"/>
    <w:rsid w:val="000C45D5"/>
    <w:rsid w:val="000D20C4"/>
    <w:rsid w:val="000E512A"/>
    <w:rsid w:val="000F537E"/>
    <w:rsid w:val="001138AE"/>
    <w:rsid w:val="00116F24"/>
    <w:rsid w:val="00122D0B"/>
    <w:rsid w:val="001249D1"/>
    <w:rsid w:val="00132503"/>
    <w:rsid w:val="001A45C4"/>
    <w:rsid w:val="001A6210"/>
    <w:rsid w:val="001C2FAF"/>
    <w:rsid w:val="001D6802"/>
    <w:rsid w:val="001E3021"/>
    <w:rsid w:val="001E4B1F"/>
    <w:rsid w:val="001F4641"/>
    <w:rsid w:val="0020120A"/>
    <w:rsid w:val="00216C96"/>
    <w:rsid w:val="002175BE"/>
    <w:rsid w:val="00217AD6"/>
    <w:rsid w:val="00230C4C"/>
    <w:rsid w:val="002364BB"/>
    <w:rsid w:val="00243110"/>
    <w:rsid w:val="00252C17"/>
    <w:rsid w:val="00256722"/>
    <w:rsid w:val="00256EAB"/>
    <w:rsid w:val="00261B97"/>
    <w:rsid w:val="00264BFD"/>
    <w:rsid w:val="00267F94"/>
    <w:rsid w:val="002A5CE8"/>
    <w:rsid w:val="002B5AB0"/>
    <w:rsid w:val="002C3C6E"/>
    <w:rsid w:val="002D415D"/>
    <w:rsid w:val="002E570E"/>
    <w:rsid w:val="002E5945"/>
    <w:rsid w:val="00301A25"/>
    <w:rsid w:val="00302FB0"/>
    <w:rsid w:val="003062B3"/>
    <w:rsid w:val="00306520"/>
    <w:rsid w:val="00307BCB"/>
    <w:rsid w:val="0031153A"/>
    <w:rsid w:val="00321AE9"/>
    <w:rsid w:val="00324F3A"/>
    <w:rsid w:val="003269DD"/>
    <w:rsid w:val="00336B44"/>
    <w:rsid w:val="00345145"/>
    <w:rsid w:val="0036133C"/>
    <w:rsid w:val="00366789"/>
    <w:rsid w:val="003712F0"/>
    <w:rsid w:val="00391EC5"/>
    <w:rsid w:val="003A0730"/>
    <w:rsid w:val="003C51FD"/>
    <w:rsid w:val="003C619C"/>
    <w:rsid w:val="003E364C"/>
    <w:rsid w:val="003E6C9B"/>
    <w:rsid w:val="0040126D"/>
    <w:rsid w:val="0041333F"/>
    <w:rsid w:val="004166E9"/>
    <w:rsid w:val="004213C5"/>
    <w:rsid w:val="004255AE"/>
    <w:rsid w:val="00427D96"/>
    <w:rsid w:val="00427F45"/>
    <w:rsid w:val="00436D0E"/>
    <w:rsid w:val="00442455"/>
    <w:rsid w:val="00451577"/>
    <w:rsid w:val="004548A0"/>
    <w:rsid w:val="004671FD"/>
    <w:rsid w:val="00467378"/>
    <w:rsid w:val="004674EC"/>
    <w:rsid w:val="00481EC5"/>
    <w:rsid w:val="00484851"/>
    <w:rsid w:val="00487DC5"/>
    <w:rsid w:val="00490A32"/>
    <w:rsid w:val="0049100A"/>
    <w:rsid w:val="004B5820"/>
    <w:rsid w:val="004D112E"/>
    <w:rsid w:val="004D514C"/>
    <w:rsid w:val="004E3C33"/>
    <w:rsid w:val="00506348"/>
    <w:rsid w:val="0050654E"/>
    <w:rsid w:val="00507CC6"/>
    <w:rsid w:val="00523164"/>
    <w:rsid w:val="0052618F"/>
    <w:rsid w:val="005278AA"/>
    <w:rsid w:val="00527D3E"/>
    <w:rsid w:val="00562923"/>
    <w:rsid w:val="00563F10"/>
    <w:rsid w:val="00582D02"/>
    <w:rsid w:val="005834F4"/>
    <w:rsid w:val="005A076C"/>
    <w:rsid w:val="005B73D0"/>
    <w:rsid w:val="005C24A0"/>
    <w:rsid w:val="005E2EBB"/>
    <w:rsid w:val="005E70CA"/>
    <w:rsid w:val="005F4EEE"/>
    <w:rsid w:val="005F7871"/>
    <w:rsid w:val="005F7BB9"/>
    <w:rsid w:val="00601540"/>
    <w:rsid w:val="006103CD"/>
    <w:rsid w:val="0062474F"/>
    <w:rsid w:val="006252A9"/>
    <w:rsid w:val="00630BAD"/>
    <w:rsid w:val="00664B54"/>
    <w:rsid w:val="006652B2"/>
    <w:rsid w:val="00667D94"/>
    <w:rsid w:val="00670A68"/>
    <w:rsid w:val="00674F9C"/>
    <w:rsid w:val="006C14F3"/>
    <w:rsid w:val="006D3C4A"/>
    <w:rsid w:val="00703FC5"/>
    <w:rsid w:val="00705170"/>
    <w:rsid w:val="00720F04"/>
    <w:rsid w:val="00726C4C"/>
    <w:rsid w:val="00727FED"/>
    <w:rsid w:val="00735C0B"/>
    <w:rsid w:val="00740C5C"/>
    <w:rsid w:val="00745FA4"/>
    <w:rsid w:val="00755A10"/>
    <w:rsid w:val="0076290A"/>
    <w:rsid w:val="007638BB"/>
    <w:rsid w:val="007757EF"/>
    <w:rsid w:val="007A5BB3"/>
    <w:rsid w:val="007C1282"/>
    <w:rsid w:val="007C5185"/>
    <w:rsid w:val="007E034B"/>
    <w:rsid w:val="007E6311"/>
    <w:rsid w:val="007F334B"/>
    <w:rsid w:val="007F57CB"/>
    <w:rsid w:val="00802830"/>
    <w:rsid w:val="00803A03"/>
    <w:rsid w:val="00807D5B"/>
    <w:rsid w:val="00810D75"/>
    <w:rsid w:val="00817287"/>
    <w:rsid w:val="008173B2"/>
    <w:rsid w:val="00820FFB"/>
    <w:rsid w:val="00824428"/>
    <w:rsid w:val="008266F1"/>
    <w:rsid w:val="008273B2"/>
    <w:rsid w:val="00834CAF"/>
    <w:rsid w:val="00843BC4"/>
    <w:rsid w:val="00846BD8"/>
    <w:rsid w:val="008470F0"/>
    <w:rsid w:val="00863325"/>
    <w:rsid w:val="00866C79"/>
    <w:rsid w:val="00876CE9"/>
    <w:rsid w:val="008775FC"/>
    <w:rsid w:val="0088730C"/>
    <w:rsid w:val="00892F66"/>
    <w:rsid w:val="008A301E"/>
    <w:rsid w:val="008A67EA"/>
    <w:rsid w:val="008B494F"/>
    <w:rsid w:val="008C71EC"/>
    <w:rsid w:val="008D3BC5"/>
    <w:rsid w:val="008E2E66"/>
    <w:rsid w:val="008E5BE2"/>
    <w:rsid w:val="008F4F50"/>
    <w:rsid w:val="00902E13"/>
    <w:rsid w:val="009154E3"/>
    <w:rsid w:val="0092390D"/>
    <w:rsid w:val="009300D7"/>
    <w:rsid w:val="00960512"/>
    <w:rsid w:val="00967D4C"/>
    <w:rsid w:val="00970ADC"/>
    <w:rsid w:val="0097440E"/>
    <w:rsid w:val="0097549C"/>
    <w:rsid w:val="009757F9"/>
    <w:rsid w:val="00977C7D"/>
    <w:rsid w:val="0098035F"/>
    <w:rsid w:val="00980CB9"/>
    <w:rsid w:val="009958E6"/>
    <w:rsid w:val="009966B8"/>
    <w:rsid w:val="00997C8E"/>
    <w:rsid w:val="009A0A54"/>
    <w:rsid w:val="009B082E"/>
    <w:rsid w:val="009B22C1"/>
    <w:rsid w:val="009B493D"/>
    <w:rsid w:val="009C330E"/>
    <w:rsid w:val="009C36D6"/>
    <w:rsid w:val="009D7FC1"/>
    <w:rsid w:val="00A0006B"/>
    <w:rsid w:val="00A05368"/>
    <w:rsid w:val="00A1606D"/>
    <w:rsid w:val="00A22534"/>
    <w:rsid w:val="00A301A4"/>
    <w:rsid w:val="00A31AF8"/>
    <w:rsid w:val="00A51904"/>
    <w:rsid w:val="00A56A5B"/>
    <w:rsid w:val="00A678F8"/>
    <w:rsid w:val="00A7231D"/>
    <w:rsid w:val="00A814D6"/>
    <w:rsid w:val="00AA19C1"/>
    <w:rsid w:val="00AC0F77"/>
    <w:rsid w:val="00AC3FB9"/>
    <w:rsid w:val="00AD0CC2"/>
    <w:rsid w:val="00AD76C8"/>
    <w:rsid w:val="00AE6578"/>
    <w:rsid w:val="00AE7C6C"/>
    <w:rsid w:val="00B07300"/>
    <w:rsid w:val="00B227FA"/>
    <w:rsid w:val="00B25C28"/>
    <w:rsid w:val="00B40654"/>
    <w:rsid w:val="00B47891"/>
    <w:rsid w:val="00B50B4F"/>
    <w:rsid w:val="00B60330"/>
    <w:rsid w:val="00B6512A"/>
    <w:rsid w:val="00B66919"/>
    <w:rsid w:val="00B75FB4"/>
    <w:rsid w:val="00B76CA9"/>
    <w:rsid w:val="00B838A4"/>
    <w:rsid w:val="00B874DE"/>
    <w:rsid w:val="00BA1F60"/>
    <w:rsid w:val="00BA5138"/>
    <w:rsid w:val="00BA7277"/>
    <w:rsid w:val="00BB3A55"/>
    <w:rsid w:val="00BC13C5"/>
    <w:rsid w:val="00BD73D9"/>
    <w:rsid w:val="00BE4D03"/>
    <w:rsid w:val="00BF4DDE"/>
    <w:rsid w:val="00C03ED2"/>
    <w:rsid w:val="00C1707D"/>
    <w:rsid w:val="00C21F41"/>
    <w:rsid w:val="00C33BC8"/>
    <w:rsid w:val="00C37922"/>
    <w:rsid w:val="00C439A6"/>
    <w:rsid w:val="00C47DF8"/>
    <w:rsid w:val="00C606BF"/>
    <w:rsid w:val="00C628DB"/>
    <w:rsid w:val="00C70BAA"/>
    <w:rsid w:val="00C70E64"/>
    <w:rsid w:val="00C70FF4"/>
    <w:rsid w:val="00C74554"/>
    <w:rsid w:val="00C75C7E"/>
    <w:rsid w:val="00CA0661"/>
    <w:rsid w:val="00CA1F19"/>
    <w:rsid w:val="00CA5713"/>
    <w:rsid w:val="00CB5838"/>
    <w:rsid w:val="00CD577A"/>
    <w:rsid w:val="00CD7FF7"/>
    <w:rsid w:val="00CE41F3"/>
    <w:rsid w:val="00CF1CCD"/>
    <w:rsid w:val="00CF2EF4"/>
    <w:rsid w:val="00D142EC"/>
    <w:rsid w:val="00D82665"/>
    <w:rsid w:val="00DA0F27"/>
    <w:rsid w:val="00DA2994"/>
    <w:rsid w:val="00DA6BCF"/>
    <w:rsid w:val="00DB3110"/>
    <w:rsid w:val="00DB4787"/>
    <w:rsid w:val="00DB6139"/>
    <w:rsid w:val="00DC1E99"/>
    <w:rsid w:val="00DD1D08"/>
    <w:rsid w:val="00DD2934"/>
    <w:rsid w:val="00DE39EC"/>
    <w:rsid w:val="00DE5DFD"/>
    <w:rsid w:val="00DE5F00"/>
    <w:rsid w:val="00DF010E"/>
    <w:rsid w:val="00DF46F7"/>
    <w:rsid w:val="00DF7405"/>
    <w:rsid w:val="00E272A4"/>
    <w:rsid w:val="00E331AE"/>
    <w:rsid w:val="00E3612D"/>
    <w:rsid w:val="00E40406"/>
    <w:rsid w:val="00E40D7C"/>
    <w:rsid w:val="00E430DE"/>
    <w:rsid w:val="00E4519F"/>
    <w:rsid w:val="00E47397"/>
    <w:rsid w:val="00E50648"/>
    <w:rsid w:val="00E563DA"/>
    <w:rsid w:val="00E60EC9"/>
    <w:rsid w:val="00E67100"/>
    <w:rsid w:val="00E81071"/>
    <w:rsid w:val="00E87153"/>
    <w:rsid w:val="00EA1EF5"/>
    <w:rsid w:val="00EC183A"/>
    <w:rsid w:val="00EC1903"/>
    <w:rsid w:val="00EC1D50"/>
    <w:rsid w:val="00ED1F63"/>
    <w:rsid w:val="00EE0846"/>
    <w:rsid w:val="00EF18F8"/>
    <w:rsid w:val="00F05E5E"/>
    <w:rsid w:val="00F05EB8"/>
    <w:rsid w:val="00F125D3"/>
    <w:rsid w:val="00F15662"/>
    <w:rsid w:val="00F278DF"/>
    <w:rsid w:val="00F61CB1"/>
    <w:rsid w:val="00F75E2E"/>
    <w:rsid w:val="00F8420D"/>
    <w:rsid w:val="00FB56CB"/>
    <w:rsid w:val="00FC0455"/>
    <w:rsid w:val="00FC13E7"/>
    <w:rsid w:val="00FC1CF8"/>
    <w:rsid w:val="00FD4044"/>
    <w:rsid w:val="00FF55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76039"/>
  <w15:chartTrackingRefBased/>
  <w15:docId w15:val="{AEDFE876-455F-4951-A0AC-2922A2E6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F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757EF"/>
    <w:rPr>
      <w:position w:val="6"/>
      <w:sz w:val="16"/>
    </w:rPr>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7757EF"/>
    <w:pPr>
      <w:spacing w:after="240" w:line="240" w:lineRule="auto"/>
      <w:ind w:left="1710" w:hanging="360"/>
      <w:jc w:val="both"/>
    </w:pPr>
    <w:rPr>
      <w:rFonts w:eastAsiaTheme="minorEastAsia" w:cs="Times New Roman"/>
      <w:kern w:val="0"/>
      <w14:ligatures w14:val="none"/>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7757EF"/>
    <w:rPr>
      <w:rFonts w:eastAsiaTheme="minorEastAsia" w:cs="Times New Roman"/>
      <w:kern w:val="0"/>
      <w14:ligatures w14:val="none"/>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757EF"/>
    <w:pPr>
      <w:spacing w:after="0" w:line="240" w:lineRule="auto"/>
    </w:pPr>
    <w:rPr>
      <w:kern w:val="0"/>
      <w:sz w:val="20"/>
      <w:szCs w:val="20"/>
      <w14:ligatures w14:val="none"/>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757EF"/>
    <w:rPr>
      <w:kern w:val="0"/>
      <w:sz w:val="20"/>
      <w:szCs w:val="20"/>
      <w14:ligatures w14:val="none"/>
    </w:rPr>
  </w:style>
  <w:style w:type="table" w:styleId="TableGrid">
    <w:name w:val="Table Grid"/>
    <w:basedOn w:val="TableNormal"/>
    <w:uiPriority w:val="39"/>
    <w:rsid w:val="007757E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Rsubhead">
    <w:name w:val="Normal-PR subhead"/>
    <w:basedOn w:val="Normal"/>
    <w:next w:val="Normal"/>
    <w:autoRedefine/>
    <w:qFormat/>
    <w:rsid w:val="007757EF"/>
    <w:pPr>
      <w:keepLines/>
      <w:widowControl w:val="0"/>
      <w:tabs>
        <w:tab w:val="left" w:pos="113"/>
      </w:tabs>
      <w:spacing w:after="0" w:line="240" w:lineRule="auto"/>
    </w:pPr>
    <w:rPr>
      <w:rFonts w:eastAsia="Calibri" w:cstheme="minorHAnsi"/>
      <w:color w:val="5B9BD5" w:themeColor="accent5"/>
      <w:kern w:val="0"/>
      <w:lang w:val="en-GB"/>
      <w14:ligatures w14:val="none"/>
    </w:rPr>
  </w:style>
  <w:style w:type="character" w:styleId="CommentReference">
    <w:name w:val="annotation reference"/>
    <w:basedOn w:val="DefaultParagraphFont"/>
    <w:semiHidden/>
    <w:unhideWhenUsed/>
    <w:rsid w:val="007757EF"/>
    <w:rPr>
      <w:sz w:val="16"/>
      <w:szCs w:val="16"/>
    </w:rPr>
  </w:style>
  <w:style w:type="paragraph" w:styleId="CommentText">
    <w:name w:val="annotation text"/>
    <w:basedOn w:val="Normal"/>
    <w:link w:val="CommentTextChar"/>
    <w:uiPriority w:val="99"/>
    <w:unhideWhenUsed/>
    <w:rsid w:val="007757EF"/>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7757EF"/>
    <w:rPr>
      <w:kern w:val="0"/>
      <w:sz w:val="20"/>
      <w:szCs w:val="20"/>
      <w14:ligatures w14:val="none"/>
    </w:rPr>
  </w:style>
  <w:style w:type="paragraph" w:customStyle="1" w:styleId="MainText">
    <w:name w:val="MainText"/>
    <w:basedOn w:val="Normal"/>
    <w:link w:val="MainTextChar"/>
    <w:rsid w:val="007757EF"/>
    <w:pPr>
      <w:spacing w:after="120" w:line="269" w:lineRule="auto"/>
    </w:pPr>
    <w:rPr>
      <w:rFonts w:ascii="Arial" w:eastAsia="Times New Roman" w:hAnsi="Arial" w:cs="Arial"/>
      <w:kern w:val="0"/>
      <w:sz w:val="20"/>
      <w:lang w:val="en-GB" w:eastAsia="zh-CN"/>
      <w14:ligatures w14:val="none"/>
    </w:rPr>
  </w:style>
  <w:style w:type="character" w:customStyle="1" w:styleId="MainTextChar">
    <w:name w:val="MainText Char"/>
    <w:link w:val="MainText"/>
    <w:rsid w:val="007757EF"/>
    <w:rPr>
      <w:rFonts w:ascii="Arial" w:eastAsia="Times New Roman" w:hAnsi="Arial" w:cs="Arial"/>
      <w:kern w:val="0"/>
      <w:sz w:val="20"/>
      <w:lang w:val="en-GB" w:eastAsia="zh-CN"/>
      <w14:ligatures w14:val="none"/>
    </w:rPr>
  </w:style>
  <w:style w:type="paragraph" w:customStyle="1" w:styleId="ModelNrmlSingle">
    <w:name w:val="ModelNrmlSingle"/>
    <w:basedOn w:val="Normal"/>
    <w:link w:val="ModelNrmlSingleChar"/>
    <w:qFormat/>
    <w:rsid w:val="007757EF"/>
    <w:pPr>
      <w:spacing w:after="240" w:line="240" w:lineRule="auto"/>
      <w:ind w:firstLine="720"/>
      <w:jc w:val="both"/>
    </w:pPr>
    <w:rPr>
      <w:rFonts w:ascii="Times New Roman" w:eastAsia="Times New Roman" w:hAnsi="Times New Roman" w:cs="Arial"/>
      <w:kern w:val="0"/>
      <w:szCs w:val="20"/>
      <w14:ligatures w14:val="none"/>
    </w:rPr>
  </w:style>
  <w:style w:type="character" w:customStyle="1" w:styleId="ModelNrmlSingleChar">
    <w:name w:val="ModelNrmlSingle Char"/>
    <w:link w:val="ModelNrmlSingle"/>
    <w:locked/>
    <w:rsid w:val="007757EF"/>
    <w:rPr>
      <w:rFonts w:ascii="Times New Roman" w:eastAsia="Times New Roman" w:hAnsi="Times New Roman" w:cs="Arial"/>
      <w:kern w:val="0"/>
      <w:szCs w:val="20"/>
      <w14:ligatures w14:val="none"/>
    </w:rPr>
  </w:style>
  <w:style w:type="paragraph" w:styleId="Header">
    <w:name w:val="header"/>
    <w:basedOn w:val="Normal"/>
    <w:link w:val="HeaderChar"/>
    <w:uiPriority w:val="99"/>
    <w:unhideWhenUsed/>
    <w:rsid w:val="00775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7EF"/>
  </w:style>
  <w:style w:type="paragraph" w:styleId="Footer">
    <w:name w:val="footer"/>
    <w:basedOn w:val="Normal"/>
    <w:link w:val="FooterChar"/>
    <w:uiPriority w:val="99"/>
    <w:unhideWhenUsed/>
    <w:rsid w:val="00775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7EF"/>
  </w:style>
  <w:style w:type="paragraph" w:styleId="CommentSubject">
    <w:name w:val="annotation subject"/>
    <w:basedOn w:val="CommentText"/>
    <w:next w:val="CommentText"/>
    <w:link w:val="CommentSubjectChar"/>
    <w:uiPriority w:val="99"/>
    <w:semiHidden/>
    <w:unhideWhenUsed/>
    <w:rsid w:val="007757EF"/>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7757EF"/>
    <w:rPr>
      <w:b/>
      <w:bCs/>
      <w:kern w:val="0"/>
      <w:sz w:val="20"/>
      <w:szCs w:val="20"/>
      <w14:ligatures w14:val="none"/>
    </w:rPr>
  </w:style>
  <w:style w:type="paragraph" w:styleId="Revision">
    <w:name w:val="Revision"/>
    <w:hidden/>
    <w:uiPriority w:val="99"/>
    <w:semiHidden/>
    <w:rsid w:val="007638BB"/>
    <w:pPr>
      <w:spacing w:after="0" w:line="240" w:lineRule="auto"/>
    </w:pPr>
  </w:style>
  <w:style w:type="character" w:customStyle="1" w:styleId="cf01">
    <w:name w:val="cf01"/>
    <w:basedOn w:val="DefaultParagraphFont"/>
    <w:rsid w:val="00AA19C1"/>
    <w:rPr>
      <w:rFonts w:ascii="Segoe UI" w:hAnsi="Segoe UI" w:cs="Arial" w:hint="default"/>
      <w:sz w:val="18"/>
      <w:szCs w:val="18"/>
    </w:rPr>
  </w:style>
  <w:style w:type="paragraph" w:styleId="NormalWeb">
    <w:name w:val="Normal (Web)"/>
    <w:basedOn w:val="Normal"/>
    <w:uiPriority w:val="99"/>
    <w:semiHidden/>
    <w:unhideWhenUsed/>
    <w:rsid w:val="007C518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967">
      <w:bodyDiv w:val="1"/>
      <w:marLeft w:val="0"/>
      <w:marRight w:val="0"/>
      <w:marTop w:val="0"/>
      <w:marBottom w:val="0"/>
      <w:divBdr>
        <w:top w:val="none" w:sz="0" w:space="0" w:color="auto"/>
        <w:left w:val="none" w:sz="0" w:space="0" w:color="auto"/>
        <w:bottom w:val="none" w:sz="0" w:space="0" w:color="auto"/>
        <w:right w:val="none" w:sz="0" w:space="0" w:color="auto"/>
      </w:divBdr>
    </w:div>
    <w:div w:id="55275677">
      <w:bodyDiv w:val="1"/>
      <w:marLeft w:val="0"/>
      <w:marRight w:val="0"/>
      <w:marTop w:val="0"/>
      <w:marBottom w:val="0"/>
      <w:divBdr>
        <w:top w:val="none" w:sz="0" w:space="0" w:color="auto"/>
        <w:left w:val="none" w:sz="0" w:space="0" w:color="auto"/>
        <w:bottom w:val="none" w:sz="0" w:space="0" w:color="auto"/>
        <w:right w:val="none" w:sz="0" w:space="0" w:color="auto"/>
      </w:divBdr>
    </w:div>
    <w:div w:id="93131655">
      <w:bodyDiv w:val="1"/>
      <w:marLeft w:val="0"/>
      <w:marRight w:val="0"/>
      <w:marTop w:val="0"/>
      <w:marBottom w:val="0"/>
      <w:divBdr>
        <w:top w:val="none" w:sz="0" w:space="0" w:color="auto"/>
        <w:left w:val="none" w:sz="0" w:space="0" w:color="auto"/>
        <w:bottom w:val="none" w:sz="0" w:space="0" w:color="auto"/>
        <w:right w:val="none" w:sz="0" w:space="0" w:color="auto"/>
      </w:divBdr>
    </w:div>
    <w:div w:id="100809687">
      <w:bodyDiv w:val="1"/>
      <w:marLeft w:val="0"/>
      <w:marRight w:val="0"/>
      <w:marTop w:val="0"/>
      <w:marBottom w:val="0"/>
      <w:divBdr>
        <w:top w:val="none" w:sz="0" w:space="0" w:color="auto"/>
        <w:left w:val="none" w:sz="0" w:space="0" w:color="auto"/>
        <w:bottom w:val="none" w:sz="0" w:space="0" w:color="auto"/>
        <w:right w:val="none" w:sz="0" w:space="0" w:color="auto"/>
      </w:divBdr>
    </w:div>
    <w:div w:id="103036129">
      <w:bodyDiv w:val="1"/>
      <w:marLeft w:val="0"/>
      <w:marRight w:val="0"/>
      <w:marTop w:val="0"/>
      <w:marBottom w:val="0"/>
      <w:divBdr>
        <w:top w:val="none" w:sz="0" w:space="0" w:color="auto"/>
        <w:left w:val="none" w:sz="0" w:space="0" w:color="auto"/>
        <w:bottom w:val="none" w:sz="0" w:space="0" w:color="auto"/>
        <w:right w:val="none" w:sz="0" w:space="0" w:color="auto"/>
      </w:divBdr>
    </w:div>
    <w:div w:id="141509571">
      <w:bodyDiv w:val="1"/>
      <w:marLeft w:val="0"/>
      <w:marRight w:val="0"/>
      <w:marTop w:val="0"/>
      <w:marBottom w:val="0"/>
      <w:divBdr>
        <w:top w:val="none" w:sz="0" w:space="0" w:color="auto"/>
        <w:left w:val="none" w:sz="0" w:space="0" w:color="auto"/>
        <w:bottom w:val="none" w:sz="0" w:space="0" w:color="auto"/>
        <w:right w:val="none" w:sz="0" w:space="0" w:color="auto"/>
      </w:divBdr>
    </w:div>
    <w:div w:id="215968636">
      <w:bodyDiv w:val="1"/>
      <w:marLeft w:val="0"/>
      <w:marRight w:val="0"/>
      <w:marTop w:val="0"/>
      <w:marBottom w:val="0"/>
      <w:divBdr>
        <w:top w:val="none" w:sz="0" w:space="0" w:color="auto"/>
        <w:left w:val="none" w:sz="0" w:space="0" w:color="auto"/>
        <w:bottom w:val="none" w:sz="0" w:space="0" w:color="auto"/>
        <w:right w:val="none" w:sz="0" w:space="0" w:color="auto"/>
      </w:divBdr>
    </w:div>
    <w:div w:id="271283528">
      <w:bodyDiv w:val="1"/>
      <w:marLeft w:val="0"/>
      <w:marRight w:val="0"/>
      <w:marTop w:val="0"/>
      <w:marBottom w:val="0"/>
      <w:divBdr>
        <w:top w:val="none" w:sz="0" w:space="0" w:color="auto"/>
        <w:left w:val="none" w:sz="0" w:space="0" w:color="auto"/>
        <w:bottom w:val="none" w:sz="0" w:space="0" w:color="auto"/>
        <w:right w:val="none" w:sz="0" w:space="0" w:color="auto"/>
      </w:divBdr>
    </w:div>
    <w:div w:id="299922593">
      <w:bodyDiv w:val="1"/>
      <w:marLeft w:val="0"/>
      <w:marRight w:val="0"/>
      <w:marTop w:val="0"/>
      <w:marBottom w:val="0"/>
      <w:divBdr>
        <w:top w:val="none" w:sz="0" w:space="0" w:color="auto"/>
        <w:left w:val="none" w:sz="0" w:space="0" w:color="auto"/>
        <w:bottom w:val="none" w:sz="0" w:space="0" w:color="auto"/>
        <w:right w:val="none" w:sz="0" w:space="0" w:color="auto"/>
      </w:divBdr>
      <w:divsChild>
        <w:div w:id="322665551">
          <w:marLeft w:val="0"/>
          <w:marRight w:val="0"/>
          <w:marTop w:val="0"/>
          <w:marBottom w:val="0"/>
          <w:divBdr>
            <w:top w:val="none" w:sz="0" w:space="0" w:color="auto"/>
            <w:left w:val="none" w:sz="0" w:space="0" w:color="auto"/>
            <w:bottom w:val="none" w:sz="0" w:space="0" w:color="auto"/>
            <w:right w:val="none" w:sz="0" w:space="0" w:color="auto"/>
          </w:divBdr>
          <w:divsChild>
            <w:div w:id="56512798">
              <w:marLeft w:val="0"/>
              <w:marRight w:val="0"/>
              <w:marTop w:val="0"/>
              <w:marBottom w:val="0"/>
              <w:divBdr>
                <w:top w:val="none" w:sz="0" w:space="0" w:color="auto"/>
                <w:left w:val="none" w:sz="0" w:space="0" w:color="auto"/>
                <w:bottom w:val="none" w:sz="0" w:space="0" w:color="auto"/>
                <w:right w:val="none" w:sz="0" w:space="0" w:color="auto"/>
              </w:divBdr>
              <w:divsChild>
                <w:div w:id="1381171367">
                  <w:marLeft w:val="0"/>
                  <w:marRight w:val="0"/>
                  <w:marTop w:val="0"/>
                  <w:marBottom w:val="0"/>
                  <w:divBdr>
                    <w:top w:val="none" w:sz="0" w:space="0" w:color="auto"/>
                    <w:left w:val="none" w:sz="0" w:space="0" w:color="auto"/>
                    <w:bottom w:val="none" w:sz="0" w:space="0" w:color="auto"/>
                    <w:right w:val="none" w:sz="0" w:space="0" w:color="auto"/>
                  </w:divBdr>
                  <w:divsChild>
                    <w:div w:id="1440561338">
                      <w:marLeft w:val="0"/>
                      <w:marRight w:val="0"/>
                      <w:marTop w:val="0"/>
                      <w:marBottom w:val="0"/>
                      <w:divBdr>
                        <w:top w:val="none" w:sz="0" w:space="0" w:color="auto"/>
                        <w:left w:val="none" w:sz="0" w:space="0" w:color="auto"/>
                        <w:bottom w:val="none" w:sz="0" w:space="0" w:color="auto"/>
                        <w:right w:val="none" w:sz="0" w:space="0" w:color="auto"/>
                      </w:divBdr>
                      <w:divsChild>
                        <w:div w:id="96566043">
                          <w:marLeft w:val="0"/>
                          <w:marRight w:val="0"/>
                          <w:marTop w:val="0"/>
                          <w:marBottom w:val="0"/>
                          <w:divBdr>
                            <w:top w:val="none" w:sz="0" w:space="0" w:color="auto"/>
                            <w:left w:val="none" w:sz="0" w:space="0" w:color="auto"/>
                            <w:bottom w:val="none" w:sz="0" w:space="0" w:color="auto"/>
                            <w:right w:val="none" w:sz="0" w:space="0" w:color="auto"/>
                          </w:divBdr>
                          <w:divsChild>
                            <w:div w:id="1457404418">
                              <w:marLeft w:val="0"/>
                              <w:marRight w:val="0"/>
                              <w:marTop w:val="0"/>
                              <w:marBottom w:val="0"/>
                              <w:divBdr>
                                <w:top w:val="none" w:sz="0" w:space="0" w:color="auto"/>
                                <w:left w:val="none" w:sz="0" w:space="0" w:color="auto"/>
                                <w:bottom w:val="none" w:sz="0" w:space="0" w:color="auto"/>
                                <w:right w:val="none" w:sz="0" w:space="0" w:color="auto"/>
                              </w:divBdr>
                              <w:divsChild>
                                <w:div w:id="933898839">
                                  <w:marLeft w:val="0"/>
                                  <w:marRight w:val="0"/>
                                  <w:marTop w:val="0"/>
                                  <w:marBottom w:val="0"/>
                                  <w:divBdr>
                                    <w:top w:val="none" w:sz="0" w:space="0" w:color="auto"/>
                                    <w:left w:val="none" w:sz="0" w:space="0" w:color="auto"/>
                                    <w:bottom w:val="none" w:sz="0" w:space="0" w:color="auto"/>
                                    <w:right w:val="none" w:sz="0" w:space="0" w:color="auto"/>
                                  </w:divBdr>
                                  <w:divsChild>
                                    <w:div w:id="6046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825">
                          <w:marLeft w:val="0"/>
                          <w:marRight w:val="0"/>
                          <w:marTop w:val="0"/>
                          <w:marBottom w:val="0"/>
                          <w:divBdr>
                            <w:top w:val="none" w:sz="0" w:space="0" w:color="auto"/>
                            <w:left w:val="none" w:sz="0" w:space="0" w:color="auto"/>
                            <w:bottom w:val="none" w:sz="0" w:space="0" w:color="auto"/>
                            <w:right w:val="none" w:sz="0" w:space="0" w:color="auto"/>
                          </w:divBdr>
                          <w:divsChild>
                            <w:div w:id="1342245830">
                              <w:marLeft w:val="0"/>
                              <w:marRight w:val="0"/>
                              <w:marTop w:val="0"/>
                              <w:marBottom w:val="0"/>
                              <w:divBdr>
                                <w:top w:val="none" w:sz="0" w:space="0" w:color="auto"/>
                                <w:left w:val="none" w:sz="0" w:space="0" w:color="auto"/>
                                <w:bottom w:val="none" w:sz="0" w:space="0" w:color="auto"/>
                                <w:right w:val="none" w:sz="0" w:space="0" w:color="auto"/>
                              </w:divBdr>
                              <w:divsChild>
                                <w:div w:id="16909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076949">
      <w:bodyDiv w:val="1"/>
      <w:marLeft w:val="0"/>
      <w:marRight w:val="0"/>
      <w:marTop w:val="0"/>
      <w:marBottom w:val="0"/>
      <w:divBdr>
        <w:top w:val="none" w:sz="0" w:space="0" w:color="auto"/>
        <w:left w:val="none" w:sz="0" w:space="0" w:color="auto"/>
        <w:bottom w:val="none" w:sz="0" w:space="0" w:color="auto"/>
        <w:right w:val="none" w:sz="0" w:space="0" w:color="auto"/>
      </w:divBdr>
      <w:divsChild>
        <w:div w:id="1997420105">
          <w:marLeft w:val="0"/>
          <w:marRight w:val="0"/>
          <w:marTop w:val="0"/>
          <w:marBottom w:val="0"/>
          <w:divBdr>
            <w:top w:val="none" w:sz="0" w:space="0" w:color="auto"/>
            <w:left w:val="none" w:sz="0" w:space="0" w:color="auto"/>
            <w:bottom w:val="none" w:sz="0" w:space="0" w:color="auto"/>
            <w:right w:val="none" w:sz="0" w:space="0" w:color="auto"/>
          </w:divBdr>
          <w:divsChild>
            <w:div w:id="243994938">
              <w:marLeft w:val="0"/>
              <w:marRight w:val="0"/>
              <w:marTop w:val="0"/>
              <w:marBottom w:val="0"/>
              <w:divBdr>
                <w:top w:val="none" w:sz="0" w:space="0" w:color="auto"/>
                <w:left w:val="none" w:sz="0" w:space="0" w:color="auto"/>
                <w:bottom w:val="none" w:sz="0" w:space="0" w:color="auto"/>
                <w:right w:val="none" w:sz="0" w:space="0" w:color="auto"/>
              </w:divBdr>
              <w:divsChild>
                <w:div w:id="1091900174">
                  <w:marLeft w:val="0"/>
                  <w:marRight w:val="0"/>
                  <w:marTop w:val="0"/>
                  <w:marBottom w:val="0"/>
                  <w:divBdr>
                    <w:top w:val="none" w:sz="0" w:space="0" w:color="auto"/>
                    <w:left w:val="none" w:sz="0" w:space="0" w:color="auto"/>
                    <w:bottom w:val="none" w:sz="0" w:space="0" w:color="auto"/>
                    <w:right w:val="none" w:sz="0" w:space="0" w:color="auto"/>
                  </w:divBdr>
                  <w:divsChild>
                    <w:div w:id="1013800087">
                      <w:marLeft w:val="0"/>
                      <w:marRight w:val="0"/>
                      <w:marTop w:val="0"/>
                      <w:marBottom w:val="0"/>
                      <w:divBdr>
                        <w:top w:val="none" w:sz="0" w:space="0" w:color="auto"/>
                        <w:left w:val="none" w:sz="0" w:space="0" w:color="auto"/>
                        <w:bottom w:val="none" w:sz="0" w:space="0" w:color="auto"/>
                        <w:right w:val="none" w:sz="0" w:space="0" w:color="auto"/>
                      </w:divBdr>
                      <w:divsChild>
                        <w:div w:id="2072341920">
                          <w:marLeft w:val="0"/>
                          <w:marRight w:val="0"/>
                          <w:marTop w:val="0"/>
                          <w:marBottom w:val="0"/>
                          <w:divBdr>
                            <w:top w:val="none" w:sz="0" w:space="0" w:color="auto"/>
                            <w:left w:val="none" w:sz="0" w:space="0" w:color="auto"/>
                            <w:bottom w:val="none" w:sz="0" w:space="0" w:color="auto"/>
                            <w:right w:val="none" w:sz="0" w:space="0" w:color="auto"/>
                          </w:divBdr>
                          <w:divsChild>
                            <w:div w:id="1519923420">
                              <w:marLeft w:val="0"/>
                              <w:marRight w:val="0"/>
                              <w:marTop w:val="0"/>
                              <w:marBottom w:val="0"/>
                              <w:divBdr>
                                <w:top w:val="none" w:sz="0" w:space="0" w:color="auto"/>
                                <w:left w:val="none" w:sz="0" w:space="0" w:color="auto"/>
                                <w:bottom w:val="none" w:sz="0" w:space="0" w:color="auto"/>
                                <w:right w:val="none" w:sz="0" w:space="0" w:color="auto"/>
                              </w:divBdr>
                              <w:divsChild>
                                <w:div w:id="652833942">
                                  <w:marLeft w:val="0"/>
                                  <w:marRight w:val="0"/>
                                  <w:marTop w:val="0"/>
                                  <w:marBottom w:val="0"/>
                                  <w:divBdr>
                                    <w:top w:val="none" w:sz="0" w:space="0" w:color="auto"/>
                                    <w:left w:val="none" w:sz="0" w:space="0" w:color="auto"/>
                                    <w:bottom w:val="none" w:sz="0" w:space="0" w:color="auto"/>
                                    <w:right w:val="none" w:sz="0" w:space="0" w:color="auto"/>
                                  </w:divBdr>
                                  <w:divsChild>
                                    <w:div w:id="5267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70605">
                          <w:marLeft w:val="0"/>
                          <w:marRight w:val="0"/>
                          <w:marTop w:val="0"/>
                          <w:marBottom w:val="0"/>
                          <w:divBdr>
                            <w:top w:val="none" w:sz="0" w:space="0" w:color="auto"/>
                            <w:left w:val="none" w:sz="0" w:space="0" w:color="auto"/>
                            <w:bottom w:val="none" w:sz="0" w:space="0" w:color="auto"/>
                            <w:right w:val="none" w:sz="0" w:space="0" w:color="auto"/>
                          </w:divBdr>
                          <w:divsChild>
                            <w:div w:id="1764183482">
                              <w:marLeft w:val="0"/>
                              <w:marRight w:val="0"/>
                              <w:marTop w:val="0"/>
                              <w:marBottom w:val="0"/>
                              <w:divBdr>
                                <w:top w:val="none" w:sz="0" w:space="0" w:color="auto"/>
                                <w:left w:val="none" w:sz="0" w:space="0" w:color="auto"/>
                                <w:bottom w:val="none" w:sz="0" w:space="0" w:color="auto"/>
                                <w:right w:val="none" w:sz="0" w:space="0" w:color="auto"/>
                              </w:divBdr>
                              <w:divsChild>
                                <w:div w:id="8009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297906">
      <w:bodyDiv w:val="1"/>
      <w:marLeft w:val="0"/>
      <w:marRight w:val="0"/>
      <w:marTop w:val="0"/>
      <w:marBottom w:val="0"/>
      <w:divBdr>
        <w:top w:val="none" w:sz="0" w:space="0" w:color="auto"/>
        <w:left w:val="none" w:sz="0" w:space="0" w:color="auto"/>
        <w:bottom w:val="none" w:sz="0" w:space="0" w:color="auto"/>
        <w:right w:val="none" w:sz="0" w:space="0" w:color="auto"/>
      </w:divBdr>
      <w:divsChild>
        <w:div w:id="1421410681">
          <w:marLeft w:val="0"/>
          <w:marRight w:val="0"/>
          <w:marTop w:val="0"/>
          <w:marBottom w:val="0"/>
          <w:divBdr>
            <w:top w:val="none" w:sz="0" w:space="0" w:color="auto"/>
            <w:left w:val="none" w:sz="0" w:space="0" w:color="auto"/>
            <w:bottom w:val="none" w:sz="0" w:space="0" w:color="auto"/>
            <w:right w:val="none" w:sz="0" w:space="0" w:color="auto"/>
          </w:divBdr>
          <w:divsChild>
            <w:div w:id="1456757341">
              <w:marLeft w:val="0"/>
              <w:marRight w:val="0"/>
              <w:marTop w:val="0"/>
              <w:marBottom w:val="0"/>
              <w:divBdr>
                <w:top w:val="none" w:sz="0" w:space="0" w:color="auto"/>
                <w:left w:val="none" w:sz="0" w:space="0" w:color="auto"/>
                <w:bottom w:val="none" w:sz="0" w:space="0" w:color="auto"/>
                <w:right w:val="none" w:sz="0" w:space="0" w:color="auto"/>
              </w:divBdr>
              <w:divsChild>
                <w:div w:id="1501195858">
                  <w:marLeft w:val="0"/>
                  <w:marRight w:val="0"/>
                  <w:marTop w:val="0"/>
                  <w:marBottom w:val="0"/>
                  <w:divBdr>
                    <w:top w:val="none" w:sz="0" w:space="0" w:color="auto"/>
                    <w:left w:val="none" w:sz="0" w:space="0" w:color="auto"/>
                    <w:bottom w:val="none" w:sz="0" w:space="0" w:color="auto"/>
                    <w:right w:val="none" w:sz="0" w:space="0" w:color="auto"/>
                  </w:divBdr>
                  <w:divsChild>
                    <w:div w:id="794953184">
                      <w:marLeft w:val="0"/>
                      <w:marRight w:val="0"/>
                      <w:marTop w:val="0"/>
                      <w:marBottom w:val="0"/>
                      <w:divBdr>
                        <w:top w:val="none" w:sz="0" w:space="0" w:color="auto"/>
                        <w:left w:val="none" w:sz="0" w:space="0" w:color="auto"/>
                        <w:bottom w:val="none" w:sz="0" w:space="0" w:color="auto"/>
                        <w:right w:val="none" w:sz="0" w:space="0" w:color="auto"/>
                      </w:divBdr>
                      <w:divsChild>
                        <w:div w:id="1386100555">
                          <w:marLeft w:val="0"/>
                          <w:marRight w:val="0"/>
                          <w:marTop w:val="0"/>
                          <w:marBottom w:val="0"/>
                          <w:divBdr>
                            <w:top w:val="none" w:sz="0" w:space="0" w:color="auto"/>
                            <w:left w:val="none" w:sz="0" w:space="0" w:color="auto"/>
                            <w:bottom w:val="none" w:sz="0" w:space="0" w:color="auto"/>
                            <w:right w:val="none" w:sz="0" w:space="0" w:color="auto"/>
                          </w:divBdr>
                          <w:divsChild>
                            <w:div w:id="619724977">
                              <w:marLeft w:val="0"/>
                              <w:marRight w:val="0"/>
                              <w:marTop w:val="0"/>
                              <w:marBottom w:val="0"/>
                              <w:divBdr>
                                <w:top w:val="none" w:sz="0" w:space="0" w:color="auto"/>
                                <w:left w:val="none" w:sz="0" w:space="0" w:color="auto"/>
                                <w:bottom w:val="none" w:sz="0" w:space="0" w:color="auto"/>
                                <w:right w:val="none" w:sz="0" w:space="0" w:color="auto"/>
                              </w:divBdr>
                              <w:divsChild>
                                <w:div w:id="1508523093">
                                  <w:marLeft w:val="0"/>
                                  <w:marRight w:val="0"/>
                                  <w:marTop w:val="0"/>
                                  <w:marBottom w:val="0"/>
                                  <w:divBdr>
                                    <w:top w:val="none" w:sz="0" w:space="0" w:color="auto"/>
                                    <w:left w:val="none" w:sz="0" w:space="0" w:color="auto"/>
                                    <w:bottom w:val="none" w:sz="0" w:space="0" w:color="auto"/>
                                    <w:right w:val="none" w:sz="0" w:space="0" w:color="auto"/>
                                  </w:divBdr>
                                  <w:divsChild>
                                    <w:div w:id="195809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43295">
                          <w:marLeft w:val="0"/>
                          <w:marRight w:val="0"/>
                          <w:marTop w:val="0"/>
                          <w:marBottom w:val="0"/>
                          <w:divBdr>
                            <w:top w:val="none" w:sz="0" w:space="0" w:color="auto"/>
                            <w:left w:val="none" w:sz="0" w:space="0" w:color="auto"/>
                            <w:bottom w:val="none" w:sz="0" w:space="0" w:color="auto"/>
                            <w:right w:val="none" w:sz="0" w:space="0" w:color="auto"/>
                          </w:divBdr>
                          <w:divsChild>
                            <w:div w:id="107046880">
                              <w:marLeft w:val="0"/>
                              <w:marRight w:val="0"/>
                              <w:marTop w:val="0"/>
                              <w:marBottom w:val="0"/>
                              <w:divBdr>
                                <w:top w:val="none" w:sz="0" w:space="0" w:color="auto"/>
                                <w:left w:val="none" w:sz="0" w:space="0" w:color="auto"/>
                                <w:bottom w:val="none" w:sz="0" w:space="0" w:color="auto"/>
                                <w:right w:val="none" w:sz="0" w:space="0" w:color="auto"/>
                              </w:divBdr>
                              <w:divsChild>
                                <w:div w:id="11783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325673">
      <w:bodyDiv w:val="1"/>
      <w:marLeft w:val="0"/>
      <w:marRight w:val="0"/>
      <w:marTop w:val="0"/>
      <w:marBottom w:val="0"/>
      <w:divBdr>
        <w:top w:val="none" w:sz="0" w:space="0" w:color="auto"/>
        <w:left w:val="none" w:sz="0" w:space="0" w:color="auto"/>
        <w:bottom w:val="none" w:sz="0" w:space="0" w:color="auto"/>
        <w:right w:val="none" w:sz="0" w:space="0" w:color="auto"/>
      </w:divBdr>
      <w:divsChild>
        <w:div w:id="861554764">
          <w:marLeft w:val="0"/>
          <w:marRight w:val="0"/>
          <w:marTop w:val="0"/>
          <w:marBottom w:val="0"/>
          <w:divBdr>
            <w:top w:val="none" w:sz="0" w:space="0" w:color="auto"/>
            <w:left w:val="none" w:sz="0" w:space="0" w:color="auto"/>
            <w:bottom w:val="none" w:sz="0" w:space="0" w:color="auto"/>
            <w:right w:val="none" w:sz="0" w:space="0" w:color="auto"/>
          </w:divBdr>
          <w:divsChild>
            <w:div w:id="1750927432">
              <w:marLeft w:val="0"/>
              <w:marRight w:val="0"/>
              <w:marTop w:val="0"/>
              <w:marBottom w:val="0"/>
              <w:divBdr>
                <w:top w:val="none" w:sz="0" w:space="0" w:color="auto"/>
                <w:left w:val="none" w:sz="0" w:space="0" w:color="auto"/>
                <w:bottom w:val="none" w:sz="0" w:space="0" w:color="auto"/>
                <w:right w:val="none" w:sz="0" w:space="0" w:color="auto"/>
              </w:divBdr>
              <w:divsChild>
                <w:div w:id="499273870">
                  <w:marLeft w:val="0"/>
                  <w:marRight w:val="0"/>
                  <w:marTop w:val="0"/>
                  <w:marBottom w:val="0"/>
                  <w:divBdr>
                    <w:top w:val="none" w:sz="0" w:space="0" w:color="auto"/>
                    <w:left w:val="none" w:sz="0" w:space="0" w:color="auto"/>
                    <w:bottom w:val="none" w:sz="0" w:space="0" w:color="auto"/>
                    <w:right w:val="none" w:sz="0" w:space="0" w:color="auto"/>
                  </w:divBdr>
                  <w:divsChild>
                    <w:div w:id="1378357150">
                      <w:marLeft w:val="0"/>
                      <w:marRight w:val="0"/>
                      <w:marTop w:val="0"/>
                      <w:marBottom w:val="0"/>
                      <w:divBdr>
                        <w:top w:val="none" w:sz="0" w:space="0" w:color="auto"/>
                        <w:left w:val="none" w:sz="0" w:space="0" w:color="auto"/>
                        <w:bottom w:val="none" w:sz="0" w:space="0" w:color="auto"/>
                        <w:right w:val="none" w:sz="0" w:space="0" w:color="auto"/>
                      </w:divBdr>
                      <w:divsChild>
                        <w:div w:id="1418794522">
                          <w:marLeft w:val="0"/>
                          <w:marRight w:val="0"/>
                          <w:marTop w:val="0"/>
                          <w:marBottom w:val="0"/>
                          <w:divBdr>
                            <w:top w:val="none" w:sz="0" w:space="0" w:color="auto"/>
                            <w:left w:val="none" w:sz="0" w:space="0" w:color="auto"/>
                            <w:bottom w:val="none" w:sz="0" w:space="0" w:color="auto"/>
                            <w:right w:val="none" w:sz="0" w:space="0" w:color="auto"/>
                          </w:divBdr>
                          <w:divsChild>
                            <w:div w:id="848519550">
                              <w:marLeft w:val="0"/>
                              <w:marRight w:val="0"/>
                              <w:marTop w:val="0"/>
                              <w:marBottom w:val="0"/>
                              <w:divBdr>
                                <w:top w:val="none" w:sz="0" w:space="0" w:color="auto"/>
                                <w:left w:val="none" w:sz="0" w:space="0" w:color="auto"/>
                                <w:bottom w:val="none" w:sz="0" w:space="0" w:color="auto"/>
                                <w:right w:val="none" w:sz="0" w:space="0" w:color="auto"/>
                              </w:divBdr>
                              <w:divsChild>
                                <w:div w:id="668750158">
                                  <w:marLeft w:val="0"/>
                                  <w:marRight w:val="0"/>
                                  <w:marTop w:val="0"/>
                                  <w:marBottom w:val="0"/>
                                  <w:divBdr>
                                    <w:top w:val="none" w:sz="0" w:space="0" w:color="auto"/>
                                    <w:left w:val="none" w:sz="0" w:space="0" w:color="auto"/>
                                    <w:bottom w:val="none" w:sz="0" w:space="0" w:color="auto"/>
                                    <w:right w:val="none" w:sz="0" w:space="0" w:color="auto"/>
                                  </w:divBdr>
                                  <w:divsChild>
                                    <w:div w:id="11547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352">
                          <w:marLeft w:val="0"/>
                          <w:marRight w:val="0"/>
                          <w:marTop w:val="0"/>
                          <w:marBottom w:val="0"/>
                          <w:divBdr>
                            <w:top w:val="none" w:sz="0" w:space="0" w:color="auto"/>
                            <w:left w:val="none" w:sz="0" w:space="0" w:color="auto"/>
                            <w:bottom w:val="none" w:sz="0" w:space="0" w:color="auto"/>
                            <w:right w:val="none" w:sz="0" w:space="0" w:color="auto"/>
                          </w:divBdr>
                          <w:divsChild>
                            <w:div w:id="1884711551">
                              <w:marLeft w:val="0"/>
                              <w:marRight w:val="0"/>
                              <w:marTop w:val="0"/>
                              <w:marBottom w:val="0"/>
                              <w:divBdr>
                                <w:top w:val="none" w:sz="0" w:space="0" w:color="auto"/>
                                <w:left w:val="none" w:sz="0" w:space="0" w:color="auto"/>
                                <w:bottom w:val="none" w:sz="0" w:space="0" w:color="auto"/>
                                <w:right w:val="none" w:sz="0" w:space="0" w:color="auto"/>
                              </w:divBdr>
                              <w:divsChild>
                                <w:div w:id="16283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057474">
      <w:bodyDiv w:val="1"/>
      <w:marLeft w:val="0"/>
      <w:marRight w:val="0"/>
      <w:marTop w:val="0"/>
      <w:marBottom w:val="0"/>
      <w:divBdr>
        <w:top w:val="none" w:sz="0" w:space="0" w:color="auto"/>
        <w:left w:val="none" w:sz="0" w:space="0" w:color="auto"/>
        <w:bottom w:val="none" w:sz="0" w:space="0" w:color="auto"/>
        <w:right w:val="none" w:sz="0" w:space="0" w:color="auto"/>
      </w:divBdr>
    </w:div>
    <w:div w:id="535889420">
      <w:bodyDiv w:val="1"/>
      <w:marLeft w:val="0"/>
      <w:marRight w:val="0"/>
      <w:marTop w:val="0"/>
      <w:marBottom w:val="0"/>
      <w:divBdr>
        <w:top w:val="none" w:sz="0" w:space="0" w:color="auto"/>
        <w:left w:val="none" w:sz="0" w:space="0" w:color="auto"/>
        <w:bottom w:val="none" w:sz="0" w:space="0" w:color="auto"/>
        <w:right w:val="none" w:sz="0" w:space="0" w:color="auto"/>
      </w:divBdr>
    </w:div>
    <w:div w:id="623539930">
      <w:bodyDiv w:val="1"/>
      <w:marLeft w:val="0"/>
      <w:marRight w:val="0"/>
      <w:marTop w:val="0"/>
      <w:marBottom w:val="0"/>
      <w:divBdr>
        <w:top w:val="none" w:sz="0" w:space="0" w:color="auto"/>
        <w:left w:val="none" w:sz="0" w:space="0" w:color="auto"/>
        <w:bottom w:val="none" w:sz="0" w:space="0" w:color="auto"/>
        <w:right w:val="none" w:sz="0" w:space="0" w:color="auto"/>
      </w:divBdr>
    </w:div>
    <w:div w:id="637225119">
      <w:bodyDiv w:val="1"/>
      <w:marLeft w:val="0"/>
      <w:marRight w:val="0"/>
      <w:marTop w:val="0"/>
      <w:marBottom w:val="0"/>
      <w:divBdr>
        <w:top w:val="none" w:sz="0" w:space="0" w:color="auto"/>
        <w:left w:val="none" w:sz="0" w:space="0" w:color="auto"/>
        <w:bottom w:val="none" w:sz="0" w:space="0" w:color="auto"/>
        <w:right w:val="none" w:sz="0" w:space="0" w:color="auto"/>
      </w:divBdr>
    </w:div>
    <w:div w:id="669909354">
      <w:bodyDiv w:val="1"/>
      <w:marLeft w:val="0"/>
      <w:marRight w:val="0"/>
      <w:marTop w:val="0"/>
      <w:marBottom w:val="0"/>
      <w:divBdr>
        <w:top w:val="none" w:sz="0" w:space="0" w:color="auto"/>
        <w:left w:val="none" w:sz="0" w:space="0" w:color="auto"/>
        <w:bottom w:val="none" w:sz="0" w:space="0" w:color="auto"/>
        <w:right w:val="none" w:sz="0" w:space="0" w:color="auto"/>
      </w:divBdr>
    </w:div>
    <w:div w:id="693382437">
      <w:bodyDiv w:val="1"/>
      <w:marLeft w:val="0"/>
      <w:marRight w:val="0"/>
      <w:marTop w:val="0"/>
      <w:marBottom w:val="0"/>
      <w:divBdr>
        <w:top w:val="none" w:sz="0" w:space="0" w:color="auto"/>
        <w:left w:val="none" w:sz="0" w:space="0" w:color="auto"/>
        <w:bottom w:val="none" w:sz="0" w:space="0" w:color="auto"/>
        <w:right w:val="none" w:sz="0" w:space="0" w:color="auto"/>
      </w:divBdr>
    </w:div>
    <w:div w:id="719204939">
      <w:bodyDiv w:val="1"/>
      <w:marLeft w:val="0"/>
      <w:marRight w:val="0"/>
      <w:marTop w:val="0"/>
      <w:marBottom w:val="0"/>
      <w:divBdr>
        <w:top w:val="none" w:sz="0" w:space="0" w:color="auto"/>
        <w:left w:val="none" w:sz="0" w:space="0" w:color="auto"/>
        <w:bottom w:val="none" w:sz="0" w:space="0" w:color="auto"/>
        <w:right w:val="none" w:sz="0" w:space="0" w:color="auto"/>
      </w:divBdr>
      <w:divsChild>
        <w:div w:id="1921133275">
          <w:marLeft w:val="0"/>
          <w:marRight w:val="0"/>
          <w:marTop w:val="0"/>
          <w:marBottom w:val="0"/>
          <w:divBdr>
            <w:top w:val="none" w:sz="0" w:space="0" w:color="auto"/>
            <w:left w:val="none" w:sz="0" w:space="0" w:color="auto"/>
            <w:bottom w:val="none" w:sz="0" w:space="0" w:color="auto"/>
            <w:right w:val="none" w:sz="0" w:space="0" w:color="auto"/>
          </w:divBdr>
          <w:divsChild>
            <w:div w:id="1342783642">
              <w:marLeft w:val="0"/>
              <w:marRight w:val="0"/>
              <w:marTop w:val="0"/>
              <w:marBottom w:val="0"/>
              <w:divBdr>
                <w:top w:val="none" w:sz="0" w:space="0" w:color="auto"/>
                <w:left w:val="none" w:sz="0" w:space="0" w:color="auto"/>
                <w:bottom w:val="none" w:sz="0" w:space="0" w:color="auto"/>
                <w:right w:val="none" w:sz="0" w:space="0" w:color="auto"/>
              </w:divBdr>
              <w:divsChild>
                <w:div w:id="1410925076">
                  <w:marLeft w:val="0"/>
                  <w:marRight w:val="0"/>
                  <w:marTop w:val="0"/>
                  <w:marBottom w:val="0"/>
                  <w:divBdr>
                    <w:top w:val="none" w:sz="0" w:space="0" w:color="auto"/>
                    <w:left w:val="none" w:sz="0" w:space="0" w:color="auto"/>
                    <w:bottom w:val="none" w:sz="0" w:space="0" w:color="auto"/>
                    <w:right w:val="none" w:sz="0" w:space="0" w:color="auto"/>
                  </w:divBdr>
                  <w:divsChild>
                    <w:div w:id="426266602">
                      <w:marLeft w:val="0"/>
                      <w:marRight w:val="0"/>
                      <w:marTop w:val="0"/>
                      <w:marBottom w:val="0"/>
                      <w:divBdr>
                        <w:top w:val="none" w:sz="0" w:space="0" w:color="auto"/>
                        <w:left w:val="none" w:sz="0" w:space="0" w:color="auto"/>
                        <w:bottom w:val="none" w:sz="0" w:space="0" w:color="auto"/>
                        <w:right w:val="none" w:sz="0" w:space="0" w:color="auto"/>
                      </w:divBdr>
                      <w:divsChild>
                        <w:div w:id="471482982">
                          <w:marLeft w:val="0"/>
                          <w:marRight w:val="0"/>
                          <w:marTop w:val="0"/>
                          <w:marBottom w:val="0"/>
                          <w:divBdr>
                            <w:top w:val="none" w:sz="0" w:space="0" w:color="auto"/>
                            <w:left w:val="none" w:sz="0" w:space="0" w:color="auto"/>
                            <w:bottom w:val="none" w:sz="0" w:space="0" w:color="auto"/>
                            <w:right w:val="none" w:sz="0" w:space="0" w:color="auto"/>
                          </w:divBdr>
                          <w:divsChild>
                            <w:div w:id="2096123293">
                              <w:marLeft w:val="0"/>
                              <w:marRight w:val="0"/>
                              <w:marTop w:val="0"/>
                              <w:marBottom w:val="0"/>
                              <w:divBdr>
                                <w:top w:val="none" w:sz="0" w:space="0" w:color="auto"/>
                                <w:left w:val="none" w:sz="0" w:space="0" w:color="auto"/>
                                <w:bottom w:val="none" w:sz="0" w:space="0" w:color="auto"/>
                                <w:right w:val="none" w:sz="0" w:space="0" w:color="auto"/>
                              </w:divBdr>
                              <w:divsChild>
                                <w:div w:id="502013941">
                                  <w:marLeft w:val="0"/>
                                  <w:marRight w:val="0"/>
                                  <w:marTop w:val="0"/>
                                  <w:marBottom w:val="0"/>
                                  <w:divBdr>
                                    <w:top w:val="none" w:sz="0" w:space="0" w:color="auto"/>
                                    <w:left w:val="none" w:sz="0" w:space="0" w:color="auto"/>
                                    <w:bottom w:val="none" w:sz="0" w:space="0" w:color="auto"/>
                                    <w:right w:val="none" w:sz="0" w:space="0" w:color="auto"/>
                                  </w:divBdr>
                                  <w:divsChild>
                                    <w:div w:id="8681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25507">
                          <w:marLeft w:val="0"/>
                          <w:marRight w:val="0"/>
                          <w:marTop w:val="0"/>
                          <w:marBottom w:val="0"/>
                          <w:divBdr>
                            <w:top w:val="none" w:sz="0" w:space="0" w:color="auto"/>
                            <w:left w:val="none" w:sz="0" w:space="0" w:color="auto"/>
                            <w:bottom w:val="none" w:sz="0" w:space="0" w:color="auto"/>
                            <w:right w:val="none" w:sz="0" w:space="0" w:color="auto"/>
                          </w:divBdr>
                          <w:divsChild>
                            <w:div w:id="344283050">
                              <w:marLeft w:val="0"/>
                              <w:marRight w:val="0"/>
                              <w:marTop w:val="0"/>
                              <w:marBottom w:val="0"/>
                              <w:divBdr>
                                <w:top w:val="none" w:sz="0" w:space="0" w:color="auto"/>
                                <w:left w:val="none" w:sz="0" w:space="0" w:color="auto"/>
                                <w:bottom w:val="none" w:sz="0" w:space="0" w:color="auto"/>
                                <w:right w:val="none" w:sz="0" w:space="0" w:color="auto"/>
                              </w:divBdr>
                              <w:divsChild>
                                <w:div w:id="14942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869134">
      <w:bodyDiv w:val="1"/>
      <w:marLeft w:val="0"/>
      <w:marRight w:val="0"/>
      <w:marTop w:val="0"/>
      <w:marBottom w:val="0"/>
      <w:divBdr>
        <w:top w:val="none" w:sz="0" w:space="0" w:color="auto"/>
        <w:left w:val="none" w:sz="0" w:space="0" w:color="auto"/>
        <w:bottom w:val="none" w:sz="0" w:space="0" w:color="auto"/>
        <w:right w:val="none" w:sz="0" w:space="0" w:color="auto"/>
      </w:divBdr>
    </w:div>
    <w:div w:id="848175282">
      <w:bodyDiv w:val="1"/>
      <w:marLeft w:val="0"/>
      <w:marRight w:val="0"/>
      <w:marTop w:val="0"/>
      <w:marBottom w:val="0"/>
      <w:divBdr>
        <w:top w:val="none" w:sz="0" w:space="0" w:color="auto"/>
        <w:left w:val="none" w:sz="0" w:space="0" w:color="auto"/>
        <w:bottom w:val="none" w:sz="0" w:space="0" w:color="auto"/>
        <w:right w:val="none" w:sz="0" w:space="0" w:color="auto"/>
      </w:divBdr>
    </w:div>
    <w:div w:id="908464385">
      <w:bodyDiv w:val="1"/>
      <w:marLeft w:val="0"/>
      <w:marRight w:val="0"/>
      <w:marTop w:val="0"/>
      <w:marBottom w:val="0"/>
      <w:divBdr>
        <w:top w:val="none" w:sz="0" w:space="0" w:color="auto"/>
        <w:left w:val="none" w:sz="0" w:space="0" w:color="auto"/>
        <w:bottom w:val="none" w:sz="0" w:space="0" w:color="auto"/>
        <w:right w:val="none" w:sz="0" w:space="0" w:color="auto"/>
      </w:divBdr>
      <w:divsChild>
        <w:div w:id="809860283">
          <w:marLeft w:val="0"/>
          <w:marRight w:val="0"/>
          <w:marTop w:val="0"/>
          <w:marBottom w:val="0"/>
          <w:divBdr>
            <w:top w:val="none" w:sz="0" w:space="0" w:color="auto"/>
            <w:left w:val="none" w:sz="0" w:space="0" w:color="auto"/>
            <w:bottom w:val="none" w:sz="0" w:space="0" w:color="auto"/>
            <w:right w:val="none" w:sz="0" w:space="0" w:color="auto"/>
          </w:divBdr>
          <w:divsChild>
            <w:div w:id="1935898620">
              <w:marLeft w:val="0"/>
              <w:marRight w:val="0"/>
              <w:marTop w:val="0"/>
              <w:marBottom w:val="0"/>
              <w:divBdr>
                <w:top w:val="none" w:sz="0" w:space="0" w:color="auto"/>
                <w:left w:val="none" w:sz="0" w:space="0" w:color="auto"/>
                <w:bottom w:val="none" w:sz="0" w:space="0" w:color="auto"/>
                <w:right w:val="none" w:sz="0" w:space="0" w:color="auto"/>
              </w:divBdr>
              <w:divsChild>
                <w:div w:id="196311105">
                  <w:marLeft w:val="0"/>
                  <w:marRight w:val="0"/>
                  <w:marTop w:val="0"/>
                  <w:marBottom w:val="0"/>
                  <w:divBdr>
                    <w:top w:val="none" w:sz="0" w:space="0" w:color="auto"/>
                    <w:left w:val="none" w:sz="0" w:space="0" w:color="auto"/>
                    <w:bottom w:val="none" w:sz="0" w:space="0" w:color="auto"/>
                    <w:right w:val="none" w:sz="0" w:space="0" w:color="auto"/>
                  </w:divBdr>
                  <w:divsChild>
                    <w:div w:id="1685866338">
                      <w:marLeft w:val="0"/>
                      <w:marRight w:val="0"/>
                      <w:marTop w:val="0"/>
                      <w:marBottom w:val="0"/>
                      <w:divBdr>
                        <w:top w:val="none" w:sz="0" w:space="0" w:color="auto"/>
                        <w:left w:val="none" w:sz="0" w:space="0" w:color="auto"/>
                        <w:bottom w:val="none" w:sz="0" w:space="0" w:color="auto"/>
                        <w:right w:val="none" w:sz="0" w:space="0" w:color="auto"/>
                      </w:divBdr>
                      <w:divsChild>
                        <w:div w:id="1393849759">
                          <w:marLeft w:val="0"/>
                          <w:marRight w:val="0"/>
                          <w:marTop w:val="0"/>
                          <w:marBottom w:val="0"/>
                          <w:divBdr>
                            <w:top w:val="none" w:sz="0" w:space="0" w:color="auto"/>
                            <w:left w:val="none" w:sz="0" w:space="0" w:color="auto"/>
                            <w:bottom w:val="none" w:sz="0" w:space="0" w:color="auto"/>
                            <w:right w:val="none" w:sz="0" w:space="0" w:color="auto"/>
                          </w:divBdr>
                          <w:divsChild>
                            <w:div w:id="681319858">
                              <w:marLeft w:val="0"/>
                              <w:marRight w:val="0"/>
                              <w:marTop w:val="0"/>
                              <w:marBottom w:val="0"/>
                              <w:divBdr>
                                <w:top w:val="none" w:sz="0" w:space="0" w:color="auto"/>
                                <w:left w:val="none" w:sz="0" w:space="0" w:color="auto"/>
                                <w:bottom w:val="none" w:sz="0" w:space="0" w:color="auto"/>
                                <w:right w:val="none" w:sz="0" w:space="0" w:color="auto"/>
                              </w:divBdr>
                              <w:divsChild>
                                <w:div w:id="803735327">
                                  <w:marLeft w:val="0"/>
                                  <w:marRight w:val="0"/>
                                  <w:marTop w:val="0"/>
                                  <w:marBottom w:val="0"/>
                                  <w:divBdr>
                                    <w:top w:val="none" w:sz="0" w:space="0" w:color="auto"/>
                                    <w:left w:val="none" w:sz="0" w:space="0" w:color="auto"/>
                                    <w:bottom w:val="none" w:sz="0" w:space="0" w:color="auto"/>
                                    <w:right w:val="none" w:sz="0" w:space="0" w:color="auto"/>
                                  </w:divBdr>
                                  <w:divsChild>
                                    <w:div w:id="5372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72897">
                          <w:marLeft w:val="0"/>
                          <w:marRight w:val="0"/>
                          <w:marTop w:val="0"/>
                          <w:marBottom w:val="0"/>
                          <w:divBdr>
                            <w:top w:val="none" w:sz="0" w:space="0" w:color="auto"/>
                            <w:left w:val="none" w:sz="0" w:space="0" w:color="auto"/>
                            <w:bottom w:val="none" w:sz="0" w:space="0" w:color="auto"/>
                            <w:right w:val="none" w:sz="0" w:space="0" w:color="auto"/>
                          </w:divBdr>
                          <w:divsChild>
                            <w:div w:id="223956957">
                              <w:marLeft w:val="0"/>
                              <w:marRight w:val="0"/>
                              <w:marTop w:val="0"/>
                              <w:marBottom w:val="0"/>
                              <w:divBdr>
                                <w:top w:val="none" w:sz="0" w:space="0" w:color="auto"/>
                                <w:left w:val="none" w:sz="0" w:space="0" w:color="auto"/>
                                <w:bottom w:val="none" w:sz="0" w:space="0" w:color="auto"/>
                                <w:right w:val="none" w:sz="0" w:space="0" w:color="auto"/>
                              </w:divBdr>
                              <w:divsChild>
                                <w:div w:id="1515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724632">
      <w:bodyDiv w:val="1"/>
      <w:marLeft w:val="0"/>
      <w:marRight w:val="0"/>
      <w:marTop w:val="0"/>
      <w:marBottom w:val="0"/>
      <w:divBdr>
        <w:top w:val="none" w:sz="0" w:space="0" w:color="auto"/>
        <w:left w:val="none" w:sz="0" w:space="0" w:color="auto"/>
        <w:bottom w:val="none" w:sz="0" w:space="0" w:color="auto"/>
        <w:right w:val="none" w:sz="0" w:space="0" w:color="auto"/>
      </w:divBdr>
      <w:divsChild>
        <w:div w:id="1372027317">
          <w:marLeft w:val="0"/>
          <w:marRight w:val="0"/>
          <w:marTop w:val="0"/>
          <w:marBottom w:val="0"/>
          <w:divBdr>
            <w:top w:val="none" w:sz="0" w:space="0" w:color="auto"/>
            <w:left w:val="none" w:sz="0" w:space="0" w:color="auto"/>
            <w:bottom w:val="none" w:sz="0" w:space="0" w:color="auto"/>
            <w:right w:val="none" w:sz="0" w:space="0" w:color="auto"/>
          </w:divBdr>
          <w:divsChild>
            <w:div w:id="492526380">
              <w:marLeft w:val="0"/>
              <w:marRight w:val="0"/>
              <w:marTop w:val="0"/>
              <w:marBottom w:val="0"/>
              <w:divBdr>
                <w:top w:val="none" w:sz="0" w:space="0" w:color="auto"/>
                <w:left w:val="none" w:sz="0" w:space="0" w:color="auto"/>
                <w:bottom w:val="none" w:sz="0" w:space="0" w:color="auto"/>
                <w:right w:val="none" w:sz="0" w:space="0" w:color="auto"/>
              </w:divBdr>
              <w:divsChild>
                <w:div w:id="331487882">
                  <w:marLeft w:val="0"/>
                  <w:marRight w:val="0"/>
                  <w:marTop w:val="0"/>
                  <w:marBottom w:val="0"/>
                  <w:divBdr>
                    <w:top w:val="none" w:sz="0" w:space="0" w:color="auto"/>
                    <w:left w:val="none" w:sz="0" w:space="0" w:color="auto"/>
                    <w:bottom w:val="none" w:sz="0" w:space="0" w:color="auto"/>
                    <w:right w:val="none" w:sz="0" w:space="0" w:color="auto"/>
                  </w:divBdr>
                  <w:divsChild>
                    <w:div w:id="1011566727">
                      <w:marLeft w:val="0"/>
                      <w:marRight w:val="0"/>
                      <w:marTop w:val="0"/>
                      <w:marBottom w:val="0"/>
                      <w:divBdr>
                        <w:top w:val="none" w:sz="0" w:space="0" w:color="auto"/>
                        <w:left w:val="none" w:sz="0" w:space="0" w:color="auto"/>
                        <w:bottom w:val="none" w:sz="0" w:space="0" w:color="auto"/>
                        <w:right w:val="none" w:sz="0" w:space="0" w:color="auto"/>
                      </w:divBdr>
                      <w:divsChild>
                        <w:div w:id="500312143">
                          <w:marLeft w:val="0"/>
                          <w:marRight w:val="0"/>
                          <w:marTop w:val="0"/>
                          <w:marBottom w:val="0"/>
                          <w:divBdr>
                            <w:top w:val="none" w:sz="0" w:space="0" w:color="auto"/>
                            <w:left w:val="none" w:sz="0" w:space="0" w:color="auto"/>
                            <w:bottom w:val="none" w:sz="0" w:space="0" w:color="auto"/>
                            <w:right w:val="none" w:sz="0" w:space="0" w:color="auto"/>
                          </w:divBdr>
                          <w:divsChild>
                            <w:div w:id="632447554">
                              <w:marLeft w:val="0"/>
                              <w:marRight w:val="0"/>
                              <w:marTop w:val="0"/>
                              <w:marBottom w:val="0"/>
                              <w:divBdr>
                                <w:top w:val="none" w:sz="0" w:space="0" w:color="auto"/>
                                <w:left w:val="none" w:sz="0" w:space="0" w:color="auto"/>
                                <w:bottom w:val="none" w:sz="0" w:space="0" w:color="auto"/>
                                <w:right w:val="none" w:sz="0" w:space="0" w:color="auto"/>
                              </w:divBdr>
                              <w:divsChild>
                                <w:div w:id="1400250157">
                                  <w:marLeft w:val="0"/>
                                  <w:marRight w:val="0"/>
                                  <w:marTop w:val="0"/>
                                  <w:marBottom w:val="0"/>
                                  <w:divBdr>
                                    <w:top w:val="none" w:sz="0" w:space="0" w:color="auto"/>
                                    <w:left w:val="none" w:sz="0" w:space="0" w:color="auto"/>
                                    <w:bottom w:val="none" w:sz="0" w:space="0" w:color="auto"/>
                                    <w:right w:val="none" w:sz="0" w:space="0" w:color="auto"/>
                                  </w:divBdr>
                                  <w:divsChild>
                                    <w:div w:id="16707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1929">
                          <w:marLeft w:val="0"/>
                          <w:marRight w:val="0"/>
                          <w:marTop w:val="0"/>
                          <w:marBottom w:val="0"/>
                          <w:divBdr>
                            <w:top w:val="none" w:sz="0" w:space="0" w:color="auto"/>
                            <w:left w:val="none" w:sz="0" w:space="0" w:color="auto"/>
                            <w:bottom w:val="none" w:sz="0" w:space="0" w:color="auto"/>
                            <w:right w:val="none" w:sz="0" w:space="0" w:color="auto"/>
                          </w:divBdr>
                          <w:divsChild>
                            <w:div w:id="1991709217">
                              <w:marLeft w:val="0"/>
                              <w:marRight w:val="0"/>
                              <w:marTop w:val="0"/>
                              <w:marBottom w:val="0"/>
                              <w:divBdr>
                                <w:top w:val="none" w:sz="0" w:space="0" w:color="auto"/>
                                <w:left w:val="none" w:sz="0" w:space="0" w:color="auto"/>
                                <w:bottom w:val="none" w:sz="0" w:space="0" w:color="auto"/>
                                <w:right w:val="none" w:sz="0" w:space="0" w:color="auto"/>
                              </w:divBdr>
                              <w:divsChild>
                                <w:div w:id="741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111868">
      <w:bodyDiv w:val="1"/>
      <w:marLeft w:val="0"/>
      <w:marRight w:val="0"/>
      <w:marTop w:val="0"/>
      <w:marBottom w:val="0"/>
      <w:divBdr>
        <w:top w:val="none" w:sz="0" w:space="0" w:color="auto"/>
        <w:left w:val="none" w:sz="0" w:space="0" w:color="auto"/>
        <w:bottom w:val="none" w:sz="0" w:space="0" w:color="auto"/>
        <w:right w:val="none" w:sz="0" w:space="0" w:color="auto"/>
      </w:divBdr>
    </w:div>
    <w:div w:id="944314953">
      <w:bodyDiv w:val="1"/>
      <w:marLeft w:val="0"/>
      <w:marRight w:val="0"/>
      <w:marTop w:val="0"/>
      <w:marBottom w:val="0"/>
      <w:divBdr>
        <w:top w:val="none" w:sz="0" w:space="0" w:color="auto"/>
        <w:left w:val="none" w:sz="0" w:space="0" w:color="auto"/>
        <w:bottom w:val="none" w:sz="0" w:space="0" w:color="auto"/>
        <w:right w:val="none" w:sz="0" w:space="0" w:color="auto"/>
      </w:divBdr>
      <w:divsChild>
        <w:div w:id="555700198">
          <w:marLeft w:val="0"/>
          <w:marRight w:val="0"/>
          <w:marTop w:val="0"/>
          <w:marBottom w:val="0"/>
          <w:divBdr>
            <w:top w:val="none" w:sz="0" w:space="0" w:color="auto"/>
            <w:left w:val="none" w:sz="0" w:space="0" w:color="auto"/>
            <w:bottom w:val="none" w:sz="0" w:space="0" w:color="auto"/>
            <w:right w:val="none" w:sz="0" w:space="0" w:color="auto"/>
          </w:divBdr>
          <w:divsChild>
            <w:div w:id="1672483432">
              <w:marLeft w:val="0"/>
              <w:marRight w:val="0"/>
              <w:marTop w:val="0"/>
              <w:marBottom w:val="0"/>
              <w:divBdr>
                <w:top w:val="none" w:sz="0" w:space="0" w:color="auto"/>
                <w:left w:val="none" w:sz="0" w:space="0" w:color="auto"/>
                <w:bottom w:val="none" w:sz="0" w:space="0" w:color="auto"/>
                <w:right w:val="none" w:sz="0" w:space="0" w:color="auto"/>
              </w:divBdr>
              <w:divsChild>
                <w:div w:id="1904900811">
                  <w:marLeft w:val="0"/>
                  <w:marRight w:val="0"/>
                  <w:marTop w:val="0"/>
                  <w:marBottom w:val="0"/>
                  <w:divBdr>
                    <w:top w:val="none" w:sz="0" w:space="0" w:color="auto"/>
                    <w:left w:val="none" w:sz="0" w:space="0" w:color="auto"/>
                    <w:bottom w:val="none" w:sz="0" w:space="0" w:color="auto"/>
                    <w:right w:val="none" w:sz="0" w:space="0" w:color="auto"/>
                  </w:divBdr>
                  <w:divsChild>
                    <w:div w:id="1101796346">
                      <w:marLeft w:val="0"/>
                      <w:marRight w:val="0"/>
                      <w:marTop w:val="0"/>
                      <w:marBottom w:val="0"/>
                      <w:divBdr>
                        <w:top w:val="none" w:sz="0" w:space="0" w:color="auto"/>
                        <w:left w:val="none" w:sz="0" w:space="0" w:color="auto"/>
                        <w:bottom w:val="none" w:sz="0" w:space="0" w:color="auto"/>
                        <w:right w:val="none" w:sz="0" w:space="0" w:color="auto"/>
                      </w:divBdr>
                      <w:divsChild>
                        <w:div w:id="831221643">
                          <w:marLeft w:val="0"/>
                          <w:marRight w:val="0"/>
                          <w:marTop w:val="0"/>
                          <w:marBottom w:val="0"/>
                          <w:divBdr>
                            <w:top w:val="none" w:sz="0" w:space="0" w:color="auto"/>
                            <w:left w:val="none" w:sz="0" w:space="0" w:color="auto"/>
                            <w:bottom w:val="none" w:sz="0" w:space="0" w:color="auto"/>
                            <w:right w:val="none" w:sz="0" w:space="0" w:color="auto"/>
                          </w:divBdr>
                          <w:divsChild>
                            <w:div w:id="1568570078">
                              <w:marLeft w:val="0"/>
                              <w:marRight w:val="0"/>
                              <w:marTop w:val="0"/>
                              <w:marBottom w:val="0"/>
                              <w:divBdr>
                                <w:top w:val="none" w:sz="0" w:space="0" w:color="auto"/>
                                <w:left w:val="none" w:sz="0" w:space="0" w:color="auto"/>
                                <w:bottom w:val="none" w:sz="0" w:space="0" w:color="auto"/>
                                <w:right w:val="none" w:sz="0" w:space="0" w:color="auto"/>
                              </w:divBdr>
                              <w:divsChild>
                                <w:div w:id="1454401489">
                                  <w:marLeft w:val="0"/>
                                  <w:marRight w:val="0"/>
                                  <w:marTop w:val="0"/>
                                  <w:marBottom w:val="0"/>
                                  <w:divBdr>
                                    <w:top w:val="none" w:sz="0" w:space="0" w:color="auto"/>
                                    <w:left w:val="none" w:sz="0" w:space="0" w:color="auto"/>
                                    <w:bottom w:val="none" w:sz="0" w:space="0" w:color="auto"/>
                                    <w:right w:val="none" w:sz="0" w:space="0" w:color="auto"/>
                                  </w:divBdr>
                                  <w:divsChild>
                                    <w:div w:id="11453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08244">
                          <w:marLeft w:val="0"/>
                          <w:marRight w:val="0"/>
                          <w:marTop w:val="0"/>
                          <w:marBottom w:val="0"/>
                          <w:divBdr>
                            <w:top w:val="none" w:sz="0" w:space="0" w:color="auto"/>
                            <w:left w:val="none" w:sz="0" w:space="0" w:color="auto"/>
                            <w:bottom w:val="none" w:sz="0" w:space="0" w:color="auto"/>
                            <w:right w:val="none" w:sz="0" w:space="0" w:color="auto"/>
                          </w:divBdr>
                          <w:divsChild>
                            <w:div w:id="1297564399">
                              <w:marLeft w:val="0"/>
                              <w:marRight w:val="0"/>
                              <w:marTop w:val="0"/>
                              <w:marBottom w:val="0"/>
                              <w:divBdr>
                                <w:top w:val="none" w:sz="0" w:space="0" w:color="auto"/>
                                <w:left w:val="none" w:sz="0" w:space="0" w:color="auto"/>
                                <w:bottom w:val="none" w:sz="0" w:space="0" w:color="auto"/>
                                <w:right w:val="none" w:sz="0" w:space="0" w:color="auto"/>
                              </w:divBdr>
                              <w:divsChild>
                                <w:div w:id="11060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814924">
      <w:bodyDiv w:val="1"/>
      <w:marLeft w:val="0"/>
      <w:marRight w:val="0"/>
      <w:marTop w:val="0"/>
      <w:marBottom w:val="0"/>
      <w:divBdr>
        <w:top w:val="none" w:sz="0" w:space="0" w:color="auto"/>
        <w:left w:val="none" w:sz="0" w:space="0" w:color="auto"/>
        <w:bottom w:val="none" w:sz="0" w:space="0" w:color="auto"/>
        <w:right w:val="none" w:sz="0" w:space="0" w:color="auto"/>
      </w:divBdr>
      <w:divsChild>
        <w:div w:id="895817424">
          <w:marLeft w:val="0"/>
          <w:marRight w:val="0"/>
          <w:marTop w:val="0"/>
          <w:marBottom w:val="0"/>
          <w:divBdr>
            <w:top w:val="none" w:sz="0" w:space="0" w:color="auto"/>
            <w:left w:val="none" w:sz="0" w:space="0" w:color="auto"/>
            <w:bottom w:val="none" w:sz="0" w:space="0" w:color="auto"/>
            <w:right w:val="none" w:sz="0" w:space="0" w:color="auto"/>
          </w:divBdr>
          <w:divsChild>
            <w:div w:id="1071003066">
              <w:marLeft w:val="0"/>
              <w:marRight w:val="0"/>
              <w:marTop w:val="0"/>
              <w:marBottom w:val="0"/>
              <w:divBdr>
                <w:top w:val="none" w:sz="0" w:space="0" w:color="auto"/>
                <w:left w:val="none" w:sz="0" w:space="0" w:color="auto"/>
                <w:bottom w:val="none" w:sz="0" w:space="0" w:color="auto"/>
                <w:right w:val="none" w:sz="0" w:space="0" w:color="auto"/>
              </w:divBdr>
              <w:divsChild>
                <w:div w:id="1394498912">
                  <w:marLeft w:val="0"/>
                  <w:marRight w:val="0"/>
                  <w:marTop w:val="0"/>
                  <w:marBottom w:val="0"/>
                  <w:divBdr>
                    <w:top w:val="none" w:sz="0" w:space="0" w:color="auto"/>
                    <w:left w:val="none" w:sz="0" w:space="0" w:color="auto"/>
                    <w:bottom w:val="none" w:sz="0" w:space="0" w:color="auto"/>
                    <w:right w:val="none" w:sz="0" w:space="0" w:color="auto"/>
                  </w:divBdr>
                  <w:divsChild>
                    <w:div w:id="1838421482">
                      <w:marLeft w:val="0"/>
                      <w:marRight w:val="0"/>
                      <w:marTop w:val="0"/>
                      <w:marBottom w:val="0"/>
                      <w:divBdr>
                        <w:top w:val="none" w:sz="0" w:space="0" w:color="auto"/>
                        <w:left w:val="none" w:sz="0" w:space="0" w:color="auto"/>
                        <w:bottom w:val="none" w:sz="0" w:space="0" w:color="auto"/>
                        <w:right w:val="none" w:sz="0" w:space="0" w:color="auto"/>
                      </w:divBdr>
                      <w:divsChild>
                        <w:div w:id="2094158144">
                          <w:marLeft w:val="0"/>
                          <w:marRight w:val="0"/>
                          <w:marTop w:val="0"/>
                          <w:marBottom w:val="0"/>
                          <w:divBdr>
                            <w:top w:val="none" w:sz="0" w:space="0" w:color="auto"/>
                            <w:left w:val="none" w:sz="0" w:space="0" w:color="auto"/>
                            <w:bottom w:val="none" w:sz="0" w:space="0" w:color="auto"/>
                            <w:right w:val="none" w:sz="0" w:space="0" w:color="auto"/>
                          </w:divBdr>
                          <w:divsChild>
                            <w:div w:id="1157843296">
                              <w:marLeft w:val="0"/>
                              <w:marRight w:val="0"/>
                              <w:marTop w:val="0"/>
                              <w:marBottom w:val="0"/>
                              <w:divBdr>
                                <w:top w:val="none" w:sz="0" w:space="0" w:color="auto"/>
                                <w:left w:val="none" w:sz="0" w:space="0" w:color="auto"/>
                                <w:bottom w:val="none" w:sz="0" w:space="0" w:color="auto"/>
                                <w:right w:val="none" w:sz="0" w:space="0" w:color="auto"/>
                              </w:divBdr>
                              <w:divsChild>
                                <w:div w:id="879317396">
                                  <w:marLeft w:val="0"/>
                                  <w:marRight w:val="0"/>
                                  <w:marTop w:val="0"/>
                                  <w:marBottom w:val="0"/>
                                  <w:divBdr>
                                    <w:top w:val="none" w:sz="0" w:space="0" w:color="auto"/>
                                    <w:left w:val="none" w:sz="0" w:space="0" w:color="auto"/>
                                    <w:bottom w:val="none" w:sz="0" w:space="0" w:color="auto"/>
                                    <w:right w:val="none" w:sz="0" w:space="0" w:color="auto"/>
                                  </w:divBdr>
                                  <w:divsChild>
                                    <w:div w:id="1611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17647">
                          <w:marLeft w:val="0"/>
                          <w:marRight w:val="0"/>
                          <w:marTop w:val="0"/>
                          <w:marBottom w:val="0"/>
                          <w:divBdr>
                            <w:top w:val="none" w:sz="0" w:space="0" w:color="auto"/>
                            <w:left w:val="none" w:sz="0" w:space="0" w:color="auto"/>
                            <w:bottom w:val="none" w:sz="0" w:space="0" w:color="auto"/>
                            <w:right w:val="none" w:sz="0" w:space="0" w:color="auto"/>
                          </w:divBdr>
                          <w:divsChild>
                            <w:div w:id="241335556">
                              <w:marLeft w:val="0"/>
                              <w:marRight w:val="0"/>
                              <w:marTop w:val="0"/>
                              <w:marBottom w:val="0"/>
                              <w:divBdr>
                                <w:top w:val="none" w:sz="0" w:space="0" w:color="auto"/>
                                <w:left w:val="none" w:sz="0" w:space="0" w:color="auto"/>
                                <w:bottom w:val="none" w:sz="0" w:space="0" w:color="auto"/>
                                <w:right w:val="none" w:sz="0" w:space="0" w:color="auto"/>
                              </w:divBdr>
                              <w:divsChild>
                                <w:div w:id="5882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32163">
      <w:bodyDiv w:val="1"/>
      <w:marLeft w:val="0"/>
      <w:marRight w:val="0"/>
      <w:marTop w:val="0"/>
      <w:marBottom w:val="0"/>
      <w:divBdr>
        <w:top w:val="none" w:sz="0" w:space="0" w:color="auto"/>
        <w:left w:val="none" w:sz="0" w:space="0" w:color="auto"/>
        <w:bottom w:val="none" w:sz="0" w:space="0" w:color="auto"/>
        <w:right w:val="none" w:sz="0" w:space="0" w:color="auto"/>
      </w:divBdr>
      <w:divsChild>
        <w:div w:id="18747461">
          <w:marLeft w:val="0"/>
          <w:marRight w:val="0"/>
          <w:marTop w:val="0"/>
          <w:marBottom w:val="0"/>
          <w:divBdr>
            <w:top w:val="none" w:sz="0" w:space="0" w:color="auto"/>
            <w:left w:val="none" w:sz="0" w:space="0" w:color="auto"/>
            <w:bottom w:val="none" w:sz="0" w:space="0" w:color="auto"/>
            <w:right w:val="none" w:sz="0" w:space="0" w:color="auto"/>
          </w:divBdr>
          <w:divsChild>
            <w:div w:id="533620893">
              <w:marLeft w:val="0"/>
              <w:marRight w:val="0"/>
              <w:marTop w:val="0"/>
              <w:marBottom w:val="0"/>
              <w:divBdr>
                <w:top w:val="none" w:sz="0" w:space="0" w:color="auto"/>
                <w:left w:val="none" w:sz="0" w:space="0" w:color="auto"/>
                <w:bottom w:val="none" w:sz="0" w:space="0" w:color="auto"/>
                <w:right w:val="none" w:sz="0" w:space="0" w:color="auto"/>
              </w:divBdr>
              <w:divsChild>
                <w:div w:id="120612518">
                  <w:marLeft w:val="0"/>
                  <w:marRight w:val="0"/>
                  <w:marTop w:val="0"/>
                  <w:marBottom w:val="0"/>
                  <w:divBdr>
                    <w:top w:val="none" w:sz="0" w:space="0" w:color="auto"/>
                    <w:left w:val="none" w:sz="0" w:space="0" w:color="auto"/>
                    <w:bottom w:val="none" w:sz="0" w:space="0" w:color="auto"/>
                    <w:right w:val="none" w:sz="0" w:space="0" w:color="auto"/>
                  </w:divBdr>
                  <w:divsChild>
                    <w:div w:id="213582681">
                      <w:marLeft w:val="0"/>
                      <w:marRight w:val="0"/>
                      <w:marTop w:val="0"/>
                      <w:marBottom w:val="0"/>
                      <w:divBdr>
                        <w:top w:val="none" w:sz="0" w:space="0" w:color="auto"/>
                        <w:left w:val="none" w:sz="0" w:space="0" w:color="auto"/>
                        <w:bottom w:val="none" w:sz="0" w:space="0" w:color="auto"/>
                        <w:right w:val="none" w:sz="0" w:space="0" w:color="auto"/>
                      </w:divBdr>
                      <w:divsChild>
                        <w:div w:id="490290631">
                          <w:marLeft w:val="0"/>
                          <w:marRight w:val="0"/>
                          <w:marTop w:val="0"/>
                          <w:marBottom w:val="0"/>
                          <w:divBdr>
                            <w:top w:val="none" w:sz="0" w:space="0" w:color="auto"/>
                            <w:left w:val="none" w:sz="0" w:space="0" w:color="auto"/>
                            <w:bottom w:val="none" w:sz="0" w:space="0" w:color="auto"/>
                            <w:right w:val="none" w:sz="0" w:space="0" w:color="auto"/>
                          </w:divBdr>
                          <w:divsChild>
                            <w:div w:id="2073578228">
                              <w:marLeft w:val="0"/>
                              <w:marRight w:val="0"/>
                              <w:marTop w:val="0"/>
                              <w:marBottom w:val="0"/>
                              <w:divBdr>
                                <w:top w:val="none" w:sz="0" w:space="0" w:color="auto"/>
                                <w:left w:val="none" w:sz="0" w:space="0" w:color="auto"/>
                                <w:bottom w:val="none" w:sz="0" w:space="0" w:color="auto"/>
                                <w:right w:val="none" w:sz="0" w:space="0" w:color="auto"/>
                              </w:divBdr>
                              <w:divsChild>
                                <w:div w:id="778911531">
                                  <w:marLeft w:val="0"/>
                                  <w:marRight w:val="0"/>
                                  <w:marTop w:val="0"/>
                                  <w:marBottom w:val="0"/>
                                  <w:divBdr>
                                    <w:top w:val="none" w:sz="0" w:space="0" w:color="auto"/>
                                    <w:left w:val="none" w:sz="0" w:space="0" w:color="auto"/>
                                    <w:bottom w:val="none" w:sz="0" w:space="0" w:color="auto"/>
                                    <w:right w:val="none" w:sz="0" w:space="0" w:color="auto"/>
                                  </w:divBdr>
                                  <w:divsChild>
                                    <w:div w:id="4247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92933">
                          <w:marLeft w:val="0"/>
                          <w:marRight w:val="0"/>
                          <w:marTop w:val="0"/>
                          <w:marBottom w:val="0"/>
                          <w:divBdr>
                            <w:top w:val="none" w:sz="0" w:space="0" w:color="auto"/>
                            <w:left w:val="none" w:sz="0" w:space="0" w:color="auto"/>
                            <w:bottom w:val="none" w:sz="0" w:space="0" w:color="auto"/>
                            <w:right w:val="none" w:sz="0" w:space="0" w:color="auto"/>
                          </w:divBdr>
                          <w:divsChild>
                            <w:div w:id="1980770057">
                              <w:marLeft w:val="0"/>
                              <w:marRight w:val="0"/>
                              <w:marTop w:val="0"/>
                              <w:marBottom w:val="0"/>
                              <w:divBdr>
                                <w:top w:val="none" w:sz="0" w:space="0" w:color="auto"/>
                                <w:left w:val="none" w:sz="0" w:space="0" w:color="auto"/>
                                <w:bottom w:val="none" w:sz="0" w:space="0" w:color="auto"/>
                                <w:right w:val="none" w:sz="0" w:space="0" w:color="auto"/>
                              </w:divBdr>
                              <w:divsChild>
                                <w:div w:id="45837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791972">
      <w:bodyDiv w:val="1"/>
      <w:marLeft w:val="0"/>
      <w:marRight w:val="0"/>
      <w:marTop w:val="0"/>
      <w:marBottom w:val="0"/>
      <w:divBdr>
        <w:top w:val="none" w:sz="0" w:space="0" w:color="auto"/>
        <w:left w:val="none" w:sz="0" w:space="0" w:color="auto"/>
        <w:bottom w:val="none" w:sz="0" w:space="0" w:color="auto"/>
        <w:right w:val="none" w:sz="0" w:space="0" w:color="auto"/>
      </w:divBdr>
    </w:div>
    <w:div w:id="1175654302">
      <w:bodyDiv w:val="1"/>
      <w:marLeft w:val="0"/>
      <w:marRight w:val="0"/>
      <w:marTop w:val="0"/>
      <w:marBottom w:val="0"/>
      <w:divBdr>
        <w:top w:val="none" w:sz="0" w:space="0" w:color="auto"/>
        <w:left w:val="none" w:sz="0" w:space="0" w:color="auto"/>
        <w:bottom w:val="none" w:sz="0" w:space="0" w:color="auto"/>
        <w:right w:val="none" w:sz="0" w:space="0" w:color="auto"/>
      </w:divBdr>
    </w:div>
    <w:div w:id="1328749457">
      <w:bodyDiv w:val="1"/>
      <w:marLeft w:val="0"/>
      <w:marRight w:val="0"/>
      <w:marTop w:val="0"/>
      <w:marBottom w:val="0"/>
      <w:divBdr>
        <w:top w:val="none" w:sz="0" w:space="0" w:color="auto"/>
        <w:left w:val="none" w:sz="0" w:space="0" w:color="auto"/>
        <w:bottom w:val="none" w:sz="0" w:space="0" w:color="auto"/>
        <w:right w:val="none" w:sz="0" w:space="0" w:color="auto"/>
      </w:divBdr>
    </w:div>
    <w:div w:id="1352031394">
      <w:bodyDiv w:val="1"/>
      <w:marLeft w:val="0"/>
      <w:marRight w:val="0"/>
      <w:marTop w:val="0"/>
      <w:marBottom w:val="0"/>
      <w:divBdr>
        <w:top w:val="none" w:sz="0" w:space="0" w:color="auto"/>
        <w:left w:val="none" w:sz="0" w:space="0" w:color="auto"/>
        <w:bottom w:val="none" w:sz="0" w:space="0" w:color="auto"/>
        <w:right w:val="none" w:sz="0" w:space="0" w:color="auto"/>
      </w:divBdr>
      <w:divsChild>
        <w:div w:id="417018679">
          <w:marLeft w:val="0"/>
          <w:marRight w:val="0"/>
          <w:marTop w:val="0"/>
          <w:marBottom w:val="0"/>
          <w:divBdr>
            <w:top w:val="none" w:sz="0" w:space="0" w:color="auto"/>
            <w:left w:val="none" w:sz="0" w:space="0" w:color="auto"/>
            <w:bottom w:val="none" w:sz="0" w:space="0" w:color="auto"/>
            <w:right w:val="none" w:sz="0" w:space="0" w:color="auto"/>
          </w:divBdr>
          <w:divsChild>
            <w:div w:id="260991367">
              <w:marLeft w:val="0"/>
              <w:marRight w:val="0"/>
              <w:marTop w:val="0"/>
              <w:marBottom w:val="0"/>
              <w:divBdr>
                <w:top w:val="none" w:sz="0" w:space="0" w:color="auto"/>
                <w:left w:val="none" w:sz="0" w:space="0" w:color="auto"/>
                <w:bottom w:val="none" w:sz="0" w:space="0" w:color="auto"/>
                <w:right w:val="none" w:sz="0" w:space="0" w:color="auto"/>
              </w:divBdr>
              <w:divsChild>
                <w:div w:id="725759450">
                  <w:marLeft w:val="0"/>
                  <w:marRight w:val="0"/>
                  <w:marTop w:val="0"/>
                  <w:marBottom w:val="0"/>
                  <w:divBdr>
                    <w:top w:val="none" w:sz="0" w:space="0" w:color="auto"/>
                    <w:left w:val="none" w:sz="0" w:space="0" w:color="auto"/>
                    <w:bottom w:val="none" w:sz="0" w:space="0" w:color="auto"/>
                    <w:right w:val="none" w:sz="0" w:space="0" w:color="auto"/>
                  </w:divBdr>
                  <w:divsChild>
                    <w:div w:id="1864049381">
                      <w:marLeft w:val="0"/>
                      <w:marRight w:val="0"/>
                      <w:marTop w:val="0"/>
                      <w:marBottom w:val="0"/>
                      <w:divBdr>
                        <w:top w:val="none" w:sz="0" w:space="0" w:color="auto"/>
                        <w:left w:val="none" w:sz="0" w:space="0" w:color="auto"/>
                        <w:bottom w:val="none" w:sz="0" w:space="0" w:color="auto"/>
                        <w:right w:val="none" w:sz="0" w:space="0" w:color="auto"/>
                      </w:divBdr>
                      <w:divsChild>
                        <w:div w:id="355742347">
                          <w:marLeft w:val="0"/>
                          <w:marRight w:val="0"/>
                          <w:marTop w:val="0"/>
                          <w:marBottom w:val="0"/>
                          <w:divBdr>
                            <w:top w:val="none" w:sz="0" w:space="0" w:color="auto"/>
                            <w:left w:val="none" w:sz="0" w:space="0" w:color="auto"/>
                            <w:bottom w:val="none" w:sz="0" w:space="0" w:color="auto"/>
                            <w:right w:val="none" w:sz="0" w:space="0" w:color="auto"/>
                          </w:divBdr>
                          <w:divsChild>
                            <w:div w:id="1468234738">
                              <w:marLeft w:val="0"/>
                              <w:marRight w:val="0"/>
                              <w:marTop w:val="0"/>
                              <w:marBottom w:val="0"/>
                              <w:divBdr>
                                <w:top w:val="none" w:sz="0" w:space="0" w:color="auto"/>
                                <w:left w:val="none" w:sz="0" w:space="0" w:color="auto"/>
                                <w:bottom w:val="none" w:sz="0" w:space="0" w:color="auto"/>
                                <w:right w:val="none" w:sz="0" w:space="0" w:color="auto"/>
                              </w:divBdr>
                              <w:divsChild>
                                <w:div w:id="1344279158">
                                  <w:marLeft w:val="0"/>
                                  <w:marRight w:val="0"/>
                                  <w:marTop w:val="0"/>
                                  <w:marBottom w:val="0"/>
                                  <w:divBdr>
                                    <w:top w:val="none" w:sz="0" w:space="0" w:color="auto"/>
                                    <w:left w:val="none" w:sz="0" w:space="0" w:color="auto"/>
                                    <w:bottom w:val="none" w:sz="0" w:space="0" w:color="auto"/>
                                    <w:right w:val="none" w:sz="0" w:space="0" w:color="auto"/>
                                  </w:divBdr>
                                  <w:divsChild>
                                    <w:div w:id="10739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05525">
                          <w:marLeft w:val="0"/>
                          <w:marRight w:val="0"/>
                          <w:marTop w:val="0"/>
                          <w:marBottom w:val="0"/>
                          <w:divBdr>
                            <w:top w:val="none" w:sz="0" w:space="0" w:color="auto"/>
                            <w:left w:val="none" w:sz="0" w:space="0" w:color="auto"/>
                            <w:bottom w:val="none" w:sz="0" w:space="0" w:color="auto"/>
                            <w:right w:val="none" w:sz="0" w:space="0" w:color="auto"/>
                          </w:divBdr>
                          <w:divsChild>
                            <w:div w:id="2083477515">
                              <w:marLeft w:val="0"/>
                              <w:marRight w:val="0"/>
                              <w:marTop w:val="0"/>
                              <w:marBottom w:val="0"/>
                              <w:divBdr>
                                <w:top w:val="none" w:sz="0" w:space="0" w:color="auto"/>
                                <w:left w:val="none" w:sz="0" w:space="0" w:color="auto"/>
                                <w:bottom w:val="none" w:sz="0" w:space="0" w:color="auto"/>
                                <w:right w:val="none" w:sz="0" w:space="0" w:color="auto"/>
                              </w:divBdr>
                              <w:divsChild>
                                <w:div w:id="593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723658">
      <w:bodyDiv w:val="1"/>
      <w:marLeft w:val="0"/>
      <w:marRight w:val="0"/>
      <w:marTop w:val="0"/>
      <w:marBottom w:val="0"/>
      <w:divBdr>
        <w:top w:val="none" w:sz="0" w:space="0" w:color="auto"/>
        <w:left w:val="none" w:sz="0" w:space="0" w:color="auto"/>
        <w:bottom w:val="none" w:sz="0" w:space="0" w:color="auto"/>
        <w:right w:val="none" w:sz="0" w:space="0" w:color="auto"/>
      </w:divBdr>
      <w:divsChild>
        <w:div w:id="1412584816">
          <w:marLeft w:val="0"/>
          <w:marRight w:val="0"/>
          <w:marTop w:val="0"/>
          <w:marBottom w:val="0"/>
          <w:divBdr>
            <w:top w:val="none" w:sz="0" w:space="0" w:color="auto"/>
            <w:left w:val="none" w:sz="0" w:space="0" w:color="auto"/>
            <w:bottom w:val="none" w:sz="0" w:space="0" w:color="auto"/>
            <w:right w:val="none" w:sz="0" w:space="0" w:color="auto"/>
          </w:divBdr>
          <w:divsChild>
            <w:div w:id="114831149">
              <w:marLeft w:val="0"/>
              <w:marRight w:val="0"/>
              <w:marTop w:val="0"/>
              <w:marBottom w:val="0"/>
              <w:divBdr>
                <w:top w:val="none" w:sz="0" w:space="0" w:color="auto"/>
                <w:left w:val="none" w:sz="0" w:space="0" w:color="auto"/>
                <w:bottom w:val="none" w:sz="0" w:space="0" w:color="auto"/>
                <w:right w:val="none" w:sz="0" w:space="0" w:color="auto"/>
              </w:divBdr>
              <w:divsChild>
                <w:div w:id="1982464430">
                  <w:marLeft w:val="0"/>
                  <w:marRight w:val="0"/>
                  <w:marTop w:val="0"/>
                  <w:marBottom w:val="0"/>
                  <w:divBdr>
                    <w:top w:val="none" w:sz="0" w:space="0" w:color="auto"/>
                    <w:left w:val="none" w:sz="0" w:space="0" w:color="auto"/>
                    <w:bottom w:val="none" w:sz="0" w:space="0" w:color="auto"/>
                    <w:right w:val="none" w:sz="0" w:space="0" w:color="auto"/>
                  </w:divBdr>
                  <w:divsChild>
                    <w:div w:id="1102846544">
                      <w:marLeft w:val="0"/>
                      <w:marRight w:val="0"/>
                      <w:marTop w:val="0"/>
                      <w:marBottom w:val="0"/>
                      <w:divBdr>
                        <w:top w:val="none" w:sz="0" w:space="0" w:color="auto"/>
                        <w:left w:val="none" w:sz="0" w:space="0" w:color="auto"/>
                        <w:bottom w:val="none" w:sz="0" w:space="0" w:color="auto"/>
                        <w:right w:val="none" w:sz="0" w:space="0" w:color="auto"/>
                      </w:divBdr>
                      <w:divsChild>
                        <w:div w:id="559173216">
                          <w:marLeft w:val="0"/>
                          <w:marRight w:val="0"/>
                          <w:marTop w:val="0"/>
                          <w:marBottom w:val="0"/>
                          <w:divBdr>
                            <w:top w:val="none" w:sz="0" w:space="0" w:color="auto"/>
                            <w:left w:val="none" w:sz="0" w:space="0" w:color="auto"/>
                            <w:bottom w:val="none" w:sz="0" w:space="0" w:color="auto"/>
                            <w:right w:val="none" w:sz="0" w:space="0" w:color="auto"/>
                          </w:divBdr>
                          <w:divsChild>
                            <w:div w:id="349382716">
                              <w:marLeft w:val="0"/>
                              <w:marRight w:val="0"/>
                              <w:marTop w:val="0"/>
                              <w:marBottom w:val="0"/>
                              <w:divBdr>
                                <w:top w:val="none" w:sz="0" w:space="0" w:color="auto"/>
                                <w:left w:val="none" w:sz="0" w:space="0" w:color="auto"/>
                                <w:bottom w:val="none" w:sz="0" w:space="0" w:color="auto"/>
                                <w:right w:val="none" w:sz="0" w:space="0" w:color="auto"/>
                              </w:divBdr>
                              <w:divsChild>
                                <w:div w:id="1111627968">
                                  <w:marLeft w:val="0"/>
                                  <w:marRight w:val="0"/>
                                  <w:marTop w:val="0"/>
                                  <w:marBottom w:val="0"/>
                                  <w:divBdr>
                                    <w:top w:val="none" w:sz="0" w:space="0" w:color="auto"/>
                                    <w:left w:val="none" w:sz="0" w:space="0" w:color="auto"/>
                                    <w:bottom w:val="none" w:sz="0" w:space="0" w:color="auto"/>
                                    <w:right w:val="none" w:sz="0" w:space="0" w:color="auto"/>
                                  </w:divBdr>
                                  <w:divsChild>
                                    <w:div w:id="25671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900287">
                          <w:marLeft w:val="0"/>
                          <w:marRight w:val="0"/>
                          <w:marTop w:val="0"/>
                          <w:marBottom w:val="0"/>
                          <w:divBdr>
                            <w:top w:val="none" w:sz="0" w:space="0" w:color="auto"/>
                            <w:left w:val="none" w:sz="0" w:space="0" w:color="auto"/>
                            <w:bottom w:val="none" w:sz="0" w:space="0" w:color="auto"/>
                            <w:right w:val="none" w:sz="0" w:space="0" w:color="auto"/>
                          </w:divBdr>
                          <w:divsChild>
                            <w:div w:id="1399136619">
                              <w:marLeft w:val="0"/>
                              <w:marRight w:val="0"/>
                              <w:marTop w:val="0"/>
                              <w:marBottom w:val="0"/>
                              <w:divBdr>
                                <w:top w:val="none" w:sz="0" w:space="0" w:color="auto"/>
                                <w:left w:val="none" w:sz="0" w:space="0" w:color="auto"/>
                                <w:bottom w:val="none" w:sz="0" w:space="0" w:color="auto"/>
                                <w:right w:val="none" w:sz="0" w:space="0" w:color="auto"/>
                              </w:divBdr>
                              <w:divsChild>
                                <w:div w:id="13336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527323">
      <w:bodyDiv w:val="1"/>
      <w:marLeft w:val="0"/>
      <w:marRight w:val="0"/>
      <w:marTop w:val="0"/>
      <w:marBottom w:val="0"/>
      <w:divBdr>
        <w:top w:val="none" w:sz="0" w:space="0" w:color="auto"/>
        <w:left w:val="none" w:sz="0" w:space="0" w:color="auto"/>
        <w:bottom w:val="none" w:sz="0" w:space="0" w:color="auto"/>
        <w:right w:val="none" w:sz="0" w:space="0" w:color="auto"/>
      </w:divBdr>
    </w:div>
    <w:div w:id="1471747386">
      <w:bodyDiv w:val="1"/>
      <w:marLeft w:val="0"/>
      <w:marRight w:val="0"/>
      <w:marTop w:val="0"/>
      <w:marBottom w:val="0"/>
      <w:divBdr>
        <w:top w:val="none" w:sz="0" w:space="0" w:color="auto"/>
        <w:left w:val="none" w:sz="0" w:space="0" w:color="auto"/>
        <w:bottom w:val="none" w:sz="0" w:space="0" w:color="auto"/>
        <w:right w:val="none" w:sz="0" w:space="0" w:color="auto"/>
      </w:divBdr>
    </w:div>
    <w:div w:id="1494688532">
      <w:bodyDiv w:val="1"/>
      <w:marLeft w:val="0"/>
      <w:marRight w:val="0"/>
      <w:marTop w:val="0"/>
      <w:marBottom w:val="0"/>
      <w:divBdr>
        <w:top w:val="none" w:sz="0" w:space="0" w:color="auto"/>
        <w:left w:val="none" w:sz="0" w:space="0" w:color="auto"/>
        <w:bottom w:val="none" w:sz="0" w:space="0" w:color="auto"/>
        <w:right w:val="none" w:sz="0" w:space="0" w:color="auto"/>
      </w:divBdr>
    </w:div>
    <w:div w:id="1527981315">
      <w:bodyDiv w:val="1"/>
      <w:marLeft w:val="0"/>
      <w:marRight w:val="0"/>
      <w:marTop w:val="0"/>
      <w:marBottom w:val="0"/>
      <w:divBdr>
        <w:top w:val="none" w:sz="0" w:space="0" w:color="auto"/>
        <w:left w:val="none" w:sz="0" w:space="0" w:color="auto"/>
        <w:bottom w:val="none" w:sz="0" w:space="0" w:color="auto"/>
        <w:right w:val="none" w:sz="0" w:space="0" w:color="auto"/>
      </w:divBdr>
      <w:divsChild>
        <w:div w:id="1427581073">
          <w:marLeft w:val="0"/>
          <w:marRight w:val="0"/>
          <w:marTop w:val="0"/>
          <w:marBottom w:val="0"/>
          <w:divBdr>
            <w:top w:val="none" w:sz="0" w:space="0" w:color="auto"/>
            <w:left w:val="none" w:sz="0" w:space="0" w:color="auto"/>
            <w:bottom w:val="none" w:sz="0" w:space="0" w:color="auto"/>
            <w:right w:val="none" w:sz="0" w:space="0" w:color="auto"/>
          </w:divBdr>
          <w:divsChild>
            <w:div w:id="651979946">
              <w:marLeft w:val="0"/>
              <w:marRight w:val="0"/>
              <w:marTop w:val="0"/>
              <w:marBottom w:val="0"/>
              <w:divBdr>
                <w:top w:val="none" w:sz="0" w:space="0" w:color="auto"/>
                <w:left w:val="none" w:sz="0" w:space="0" w:color="auto"/>
                <w:bottom w:val="none" w:sz="0" w:space="0" w:color="auto"/>
                <w:right w:val="none" w:sz="0" w:space="0" w:color="auto"/>
              </w:divBdr>
              <w:divsChild>
                <w:div w:id="1091849836">
                  <w:marLeft w:val="0"/>
                  <w:marRight w:val="0"/>
                  <w:marTop w:val="0"/>
                  <w:marBottom w:val="0"/>
                  <w:divBdr>
                    <w:top w:val="none" w:sz="0" w:space="0" w:color="auto"/>
                    <w:left w:val="none" w:sz="0" w:space="0" w:color="auto"/>
                    <w:bottom w:val="none" w:sz="0" w:space="0" w:color="auto"/>
                    <w:right w:val="none" w:sz="0" w:space="0" w:color="auto"/>
                  </w:divBdr>
                  <w:divsChild>
                    <w:div w:id="1305700468">
                      <w:marLeft w:val="0"/>
                      <w:marRight w:val="0"/>
                      <w:marTop w:val="0"/>
                      <w:marBottom w:val="0"/>
                      <w:divBdr>
                        <w:top w:val="none" w:sz="0" w:space="0" w:color="auto"/>
                        <w:left w:val="none" w:sz="0" w:space="0" w:color="auto"/>
                        <w:bottom w:val="none" w:sz="0" w:space="0" w:color="auto"/>
                        <w:right w:val="none" w:sz="0" w:space="0" w:color="auto"/>
                      </w:divBdr>
                      <w:divsChild>
                        <w:div w:id="492766894">
                          <w:marLeft w:val="0"/>
                          <w:marRight w:val="0"/>
                          <w:marTop w:val="0"/>
                          <w:marBottom w:val="0"/>
                          <w:divBdr>
                            <w:top w:val="none" w:sz="0" w:space="0" w:color="auto"/>
                            <w:left w:val="none" w:sz="0" w:space="0" w:color="auto"/>
                            <w:bottom w:val="none" w:sz="0" w:space="0" w:color="auto"/>
                            <w:right w:val="none" w:sz="0" w:space="0" w:color="auto"/>
                          </w:divBdr>
                          <w:divsChild>
                            <w:div w:id="56589124">
                              <w:marLeft w:val="0"/>
                              <w:marRight w:val="0"/>
                              <w:marTop w:val="0"/>
                              <w:marBottom w:val="0"/>
                              <w:divBdr>
                                <w:top w:val="none" w:sz="0" w:space="0" w:color="auto"/>
                                <w:left w:val="none" w:sz="0" w:space="0" w:color="auto"/>
                                <w:bottom w:val="none" w:sz="0" w:space="0" w:color="auto"/>
                                <w:right w:val="none" w:sz="0" w:space="0" w:color="auto"/>
                              </w:divBdr>
                              <w:divsChild>
                                <w:div w:id="652028871">
                                  <w:marLeft w:val="0"/>
                                  <w:marRight w:val="0"/>
                                  <w:marTop w:val="0"/>
                                  <w:marBottom w:val="0"/>
                                  <w:divBdr>
                                    <w:top w:val="none" w:sz="0" w:space="0" w:color="auto"/>
                                    <w:left w:val="none" w:sz="0" w:space="0" w:color="auto"/>
                                    <w:bottom w:val="none" w:sz="0" w:space="0" w:color="auto"/>
                                    <w:right w:val="none" w:sz="0" w:space="0" w:color="auto"/>
                                  </w:divBdr>
                                  <w:divsChild>
                                    <w:div w:id="193431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8380">
                          <w:marLeft w:val="0"/>
                          <w:marRight w:val="0"/>
                          <w:marTop w:val="0"/>
                          <w:marBottom w:val="0"/>
                          <w:divBdr>
                            <w:top w:val="none" w:sz="0" w:space="0" w:color="auto"/>
                            <w:left w:val="none" w:sz="0" w:space="0" w:color="auto"/>
                            <w:bottom w:val="none" w:sz="0" w:space="0" w:color="auto"/>
                            <w:right w:val="none" w:sz="0" w:space="0" w:color="auto"/>
                          </w:divBdr>
                          <w:divsChild>
                            <w:div w:id="1112626622">
                              <w:marLeft w:val="0"/>
                              <w:marRight w:val="0"/>
                              <w:marTop w:val="0"/>
                              <w:marBottom w:val="0"/>
                              <w:divBdr>
                                <w:top w:val="none" w:sz="0" w:space="0" w:color="auto"/>
                                <w:left w:val="none" w:sz="0" w:space="0" w:color="auto"/>
                                <w:bottom w:val="none" w:sz="0" w:space="0" w:color="auto"/>
                                <w:right w:val="none" w:sz="0" w:space="0" w:color="auto"/>
                              </w:divBdr>
                              <w:divsChild>
                                <w:div w:id="9865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27504">
      <w:bodyDiv w:val="1"/>
      <w:marLeft w:val="0"/>
      <w:marRight w:val="0"/>
      <w:marTop w:val="0"/>
      <w:marBottom w:val="0"/>
      <w:divBdr>
        <w:top w:val="none" w:sz="0" w:space="0" w:color="auto"/>
        <w:left w:val="none" w:sz="0" w:space="0" w:color="auto"/>
        <w:bottom w:val="none" w:sz="0" w:space="0" w:color="auto"/>
        <w:right w:val="none" w:sz="0" w:space="0" w:color="auto"/>
      </w:divBdr>
    </w:div>
    <w:div w:id="1560092049">
      <w:bodyDiv w:val="1"/>
      <w:marLeft w:val="0"/>
      <w:marRight w:val="0"/>
      <w:marTop w:val="0"/>
      <w:marBottom w:val="0"/>
      <w:divBdr>
        <w:top w:val="none" w:sz="0" w:space="0" w:color="auto"/>
        <w:left w:val="none" w:sz="0" w:space="0" w:color="auto"/>
        <w:bottom w:val="none" w:sz="0" w:space="0" w:color="auto"/>
        <w:right w:val="none" w:sz="0" w:space="0" w:color="auto"/>
      </w:divBdr>
      <w:divsChild>
        <w:div w:id="1031149428">
          <w:marLeft w:val="0"/>
          <w:marRight w:val="0"/>
          <w:marTop w:val="0"/>
          <w:marBottom w:val="0"/>
          <w:divBdr>
            <w:top w:val="none" w:sz="0" w:space="0" w:color="auto"/>
            <w:left w:val="none" w:sz="0" w:space="0" w:color="auto"/>
            <w:bottom w:val="none" w:sz="0" w:space="0" w:color="auto"/>
            <w:right w:val="none" w:sz="0" w:space="0" w:color="auto"/>
          </w:divBdr>
          <w:divsChild>
            <w:div w:id="1682929754">
              <w:marLeft w:val="0"/>
              <w:marRight w:val="0"/>
              <w:marTop w:val="0"/>
              <w:marBottom w:val="0"/>
              <w:divBdr>
                <w:top w:val="none" w:sz="0" w:space="0" w:color="auto"/>
                <w:left w:val="none" w:sz="0" w:space="0" w:color="auto"/>
                <w:bottom w:val="none" w:sz="0" w:space="0" w:color="auto"/>
                <w:right w:val="none" w:sz="0" w:space="0" w:color="auto"/>
              </w:divBdr>
              <w:divsChild>
                <w:div w:id="612596213">
                  <w:marLeft w:val="0"/>
                  <w:marRight w:val="0"/>
                  <w:marTop w:val="0"/>
                  <w:marBottom w:val="0"/>
                  <w:divBdr>
                    <w:top w:val="none" w:sz="0" w:space="0" w:color="auto"/>
                    <w:left w:val="none" w:sz="0" w:space="0" w:color="auto"/>
                    <w:bottom w:val="none" w:sz="0" w:space="0" w:color="auto"/>
                    <w:right w:val="none" w:sz="0" w:space="0" w:color="auto"/>
                  </w:divBdr>
                  <w:divsChild>
                    <w:div w:id="981814688">
                      <w:marLeft w:val="0"/>
                      <w:marRight w:val="0"/>
                      <w:marTop w:val="0"/>
                      <w:marBottom w:val="0"/>
                      <w:divBdr>
                        <w:top w:val="none" w:sz="0" w:space="0" w:color="auto"/>
                        <w:left w:val="none" w:sz="0" w:space="0" w:color="auto"/>
                        <w:bottom w:val="none" w:sz="0" w:space="0" w:color="auto"/>
                        <w:right w:val="none" w:sz="0" w:space="0" w:color="auto"/>
                      </w:divBdr>
                      <w:divsChild>
                        <w:div w:id="1148520035">
                          <w:marLeft w:val="0"/>
                          <w:marRight w:val="0"/>
                          <w:marTop w:val="0"/>
                          <w:marBottom w:val="0"/>
                          <w:divBdr>
                            <w:top w:val="none" w:sz="0" w:space="0" w:color="auto"/>
                            <w:left w:val="none" w:sz="0" w:space="0" w:color="auto"/>
                            <w:bottom w:val="none" w:sz="0" w:space="0" w:color="auto"/>
                            <w:right w:val="none" w:sz="0" w:space="0" w:color="auto"/>
                          </w:divBdr>
                          <w:divsChild>
                            <w:div w:id="962422643">
                              <w:marLeft w:val="0"/>
                              <w:marRight w:val="0"/>
                              <w:marTop w:val="0"/>
                              <w:marBottom w:val="0"/>
                              <w:divBdr>
                                <w:top w:val="none" w:sz="0" w:space="0" w:color="auto"/>
                                <w:left w:val="none" w:sz="0" w:space="0" w:color="auto"/>
                                <w:bottom w:val="none" w:sz="0" w:space="0" w:color="auto"/>
                                <w:right w:val="none" w:sz="0" w:space="0" w:color="auto"/>
                              </w:divBdr>
                              <w:divsChild>
                                <w:div w:id="1160118667">
                                  <w:marLeft w:val="0"/>
                                  <w:marRight w:val="0"/>
                                  <w:marTop w:val="0"/>
                                  <w:marBottom w:val="0"/>
                                  <w:divBdr>
                                    <w:top w:val="none" w:sz="0" w:space="0" w:color="auto"/>
                                    <w:left w:val="none" w:sz="0" w:space="0" w:color="auto"/>
                                    <w:bottom w:val="none" w:sz="0" w:space="0" w:color="auto"/>
                                    <w:right w:val="none" w:sz="0" w:space="0" w:color="auto"/>
                                  </w:divBdr>
                                  <w:divsChild>
                                    <w:div w:id="13125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429581">
                          <w:marLeft w:val="0"/>
                          <w:marRight w:val="0"/>
                          <w:marTop w:val="0"/>
                          <w:marBottom w:val="0"/>
                          <w:divBdr>
                            <w:top w:val="none" w:sz="0" w:space="0" w:color="auto"/>
                            <w:left w:val="none" w:sz="0" w:space="0" w:color="auto"/>
                            <w:bottom w:val="none" w:sz="0" w:space="0" w:color="auto"/>
                            <w:right w:val="none" w:sz="0" w:space="0" w:color="auto"/>
                          </w:divBdr>
                          <w:divsChild>
                            <w:div w:id="1435131532">
                              <w:marLeft w:val="0"/>
                              <w:marRight w:val="0"/>
                              <w:marTop w:val="0"/>
                              <w:marBottom w:val="0"/>
                              <w:divBdr>
                                <w:top w:val="none" w:sz="0" w:space="0" w:color="auto"/>
                                <w:left w:val="none" w:sz="0" w:space="0" w:color="auto"/>
                                <w:bottom w:val="none" w:sz="0" w:space="0" w:color="auto"/>
                                <w:right w:val="none" w:sz="0" w:space="0" w:color="auto"/>
                              </w:divBdr>
                              <w:divsChild>
                                <w:div w:id="1413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52879">
      <w:bodyDiv w:val="1"/>
      <w:marLeft w:val="0"/>
      <w:marRight w:val="0"/>
      <w:marTop w:val="0"/>
      <w:marBottom w:val="0"/>
      <w:divBdr>
        <w:top w:val="none" w:sz="0" w:space="0" w:color="auto"/>
        <w:left w:val="none" w:sz="0" w:space="0" w:color="auto"/>
        <w:bottom w:val="none" w:sz="0" w:space="0" w:color="auto"/>
        <w:right w:val="none" w:sz="0" w:space="0" w:color="auto"/>
      </w:divBdr>
    </w:div>
    <w:div w:id="1745762612">
      <w:bodyDiv w:val="1"/>
      <w:marLeft w:val="0"/>
      <w:marRight w:val="0"/>
      <w:marTop w:val="0"/>
      <w:marBottom w:val="0"/>
      <w:divBdr>
        <w:top w:val="none" w:sz="0" w:space="0" w:color="auto"/>
        <w:left w:val="none" w:sz="0" w:space="0" w:color="auto"/>
        <w:bottom w:val="none" w:sz="0" w:space="0" w:color="auto"/>
        <w:right w:val="none" w:sz="0" w:space="0" w:color="auto"/>
      </w:divBdr>
      <w:divsChild>
        <w:div w:id="326254699">
          <w:marLeft w:val="0"/>
          <w:marRight w:val="0"/>
          <w:marTop w:val="0"/>
          <w:marBottom w:val="0"/>
          <w:divBdr>
            <w:top w:val="none" w:sz="0" w:space="0" w:color="auto"/>
            <w:left w:val="none" w:sz="0" w:space="0" w:color="auto"/>
            <w:bottom w:val="none" w:sz="0" w:space="0" w:color="auto"/>
            <w:right w:val="none" w:sz="0" w:space="0" w:color="auto"/>
          </w:divBdr>
          <w:divsChild>
            <w:div w:id="1886747103">
              <w:marLeft w:val="0"/>
              <w:marRight w:val="0"/>
              <w:marTop w:val="0"/>
              <w:marBottom w:val="0"/>
              <w:divBdr>
                <w:top w:val="none" w:sz="0" w:space="0" w:color="auto"/>
                <w:left w:val="none" w:sz="0" w:space="0" w:color="auto"/>
                <w:bottom w:val="none" w:sz="0" w:space="0" w:color="auto"/>
                <w:right w:val="none" w:sz="0" w:space="0" w:color="auto"/>
              </w:divBdr>
              <w:divsChild>
                <w:div w:id="1022820795">
                  <w:marLeft w:val="0"/>
                  <w:marRight w:val="0"/>
                  <w:marTop w:val="0"/>
                  <w:marBottom w:val="0"/>
                  <w:divBdr>
                    <w:top w:val="none" w:sz="0" w:space="0" w:color="auto"/>
                    <w:left w:val="none" w:sz="0" w:space="0" w:color="auto"/>
                    <w:bottom w:val="none" w:sz="0" w:space="0" w:color="auto"/>
                    <w:right w:val="none" w:sz="0" w:space="0" w:color="auto"/>
                  </w:divBdr>
                  <w:divsChild>
                    <w:div w:id="1048646252">
                      <w:marLeft w:val="0"/>
                      <w:marRight w:val="0"/>
                      <w:marTop w:val="0"/>
                      <w:marBottom w:val="0"/>
                      <w:divBdr>
                        <w:top w:val="none" w:sz="0" w:space="0" w:color="auto"/>
                        <w:left w:val="none" w:sz="0" w:space="0" w:color="auto"/>
                        <w:bottom w:val="none" w:sz="0" w:space="0" w:color="auto"/>
                        <w:right w:val="none" w:sz="0" w:space="0" w:color="auto"/>
                      </w:divBdr>
                      <w:divsChild>
                        <w:div w:id="466514566">
                          <w:marLeft w:val="0"/>
                          <w:marRight w:val="0"/>
                          <w:marTop w:val="0"/>
                          <w:marBottom w:val="0"/>
                          <w:divBdr>
                            <w:top w:val="none" w:sz="0" w:space="0" w:color="auto"/>
                            <w:left w:val="none" w:sz="0" w:space="0" w:color="auto"/>
                            <w:bottom w:val="none" w:sz="0" w:space="0" w:color="auto"/>
                            <w:right w:val="none" w:sz="0" w:space="0" w:color="auto"/>
                          </w:divBdr>
                          <w:divsChild>
                            <w:div w:id="740446314">
                              <w:marLeft w:val="0"/>
                              <w:marRight w:val="0"/>
                              <w:marTop w:val="0"/>
                              <w:marBottom w:val="0"/>
                              <w:divBdr>
                                <w:top w:val="none" w:sz="0" w:space="0" w:color="auto"/>
                                <w:left w:val="none" w:sz="0" w:space="0" w:color="auto"/>
                                <w:bottom w:val="none" w:sz="0" w:space="0" w:color="auto"/>
                                <w:right w:val="none" w:sz="0" w:space="0" w:color="auto"/>
                              </w:divBdr>
                              <w:divsChild>
                                <w:div w:id="1260486105">
                                  <w:marLeft w:val="0"/>
                                  <w:marRight w:val="0"/>
                                  <w:marTop w:val="0"/>
                                  <w:marBottom w:val="0"/>
                                  <w:divBdr>
                                    <w:top w:val="none" w:sz="0" w:space="0" w:color="auto"/>
                                    <w:left w:val="none" w:sz="0" w:space="0" w:color="auto"/>
                                    <w:bottom w:val="none" w:sz="0" w:space="0" w:color="auto"/>
                                    <w:right w:val="none" w:sz="0" w:space="0" w:color="auto"/>
                                  </w:divBdr>
                                  <w:divsChild>
                                    <w:div w:id="17181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81910">
                          <w:marLeft w:val="0"/>
                          <w:marRight w:val="0"/>
                          <w:marTop w:val="0"/>
                          <w:marBottom w:val="0"/>
                          <w:divBdr>
                            <w:top w:val="none" w:sz="0" w:space="0" w:color="auto"/>
                            <w:left w:val="none" w:sz="0" w:space="0" w:color="auto"/>
                            <w:bottom w:val="none" w:sz="0" w:space="0" w:color="auto"/>
                            <w:right w:val="none" w:sz="0" w:space="0" w:color="auto"/>
                          </w:divBdr>
                          <w:divsChild>
                            <w:div w:id="591475367">
                              <w:marLeft w:val="0"/>
                              <w:marRight w:val="0"/>
                              <w:marTop w:val="0"/>
                              <w:marBottom w:val="0"/>
                              <w:divBdr>
                                <w:top w:val="none" w:sz="0" w:space="0" w:color="auto"/>
                                <w:left w:val="none" w:sz="0" w:space="0" w:color="auto"/>
                                <w:bottom w:val="none" w:sz="0" w:space="0" w:color="auto"/>
                                <w:right w:val="none" w:sz="0" w:space="0" w:color="auto"/>
                              </w:divBdr>
                              <w:divsChild>
                                <w:div w:id="5343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644951">
      <w:bodyDiv w:val="1"/>
      <w:marLeft w:val="0"/>
      <w:marRight w:val="0"/>
      <w:marTop w:val="0"/>
      <w:marBottom w:val="0"/>
      <w:divBdr>
        <w:top w:val="none" w:sz="0" w:space="0" w:color="auto"/>
        <w:left w:val="none" w:sz="0" w:space="0" w:color="auto"/>
        <w:bottom w:val="none" w:sz="0" w:space="0" w:color="auto"/>
        <w:right w:val="none" w:sz="0" w:space="0" w:color="auto"/>
      </w:divBdr>
    </w:div>
    <w:div w:id="1819226096">
      <w:bodyDiv w:val="1"/>
      <w:marLeft w:val="0"/>
      <w:marRight w:val="0"/>
      <w:marTop w:val="0"/>
      <w:marBottom w:val="0"/>
      <w:divBdr>
        <w:top w:val="none" w:sz="0" w:space="0" w:color="auto"/>
        <w:left w:val="none" w:sz="0" w:space="0" w:color="auto"/>
        <w:bottom w:val="none" w:sz="0" w:space="0" w:color="auto"/>
        <w:right w:val="none" w:sz="0" w:space="0" w:color="auto"/>
      </w:divBdr>
    </w:div>
    <w:div w:id="1822652683">
      <w:bodyDiv w:val="1"/>
      <w:marLeft w:val="0"/>
      <w:marRight w:val="0"/>
      <w:marTop w:val="0"/>
      <w:marBottom w:val="0"/>
      <w:divBdr>
        <w:top w:val="none" w:sz="0" w:space="0" w:color="auto"/>
        <w:left w:val="none" w:sz="0" w:space="0" w:color="auto"/>
        <w:bottom w:val="none" w:sz="0" w:space="0" w:color="auto"/>
        <w:right w:val="none" w:sz="0" w:space="0" w:color="auto"/>
      </w:divBdr>
      <w:divsChild>
        <w:div w:id="1384479482">
          <w:marLeft w:val="0"/>
          <w:marRight w:val="0"/>
          <w:marTop w:val="0"/>
          <w:marBottom w:val="0"/>
          <w:divBdr>
            <w:top w:val="none" w:sz="0" w:space="0" w:color="auto"/>
            <w:left w:val="none" w:sz="0" w:space="0" w:color="auto"/>
            <w:bottom w:val="none" w:sz="0" w:space="0" w:color="auto"/>
            <w:right w:val="none" w:sz="0" w:space="0" w:color="auto"/>
          </w:divBdr>
          <w:divsChild>
            <w:div w:id="486171807">
              <w:marLeft w:val="0"/>
              <w:marRight w:val="0"/>
              <w:marTop w:val="0"/>
              <w:marBottom w:val="0"/>
              <w:divBdr>
                <w:top w:val="none" w:sz="0" w:space="0" w:color="auto"/>
                <w:left w:val="none" w:sz="0" w:space="0" w:color="auto"/>
                <w:bottom w:val="none" w:sz="0" w:space="0" w:color="auto"/>
                <w:right w:val="none" w:sz="0" w:space="0" w:color="auto"/>
              </w:divBdr>
              <w:divsChild>
                <w:div w:id="2139058835">
                  <w:marLeft w:val="0"/>
                  <w:marRight w:val="0"/>
                  <w:marTop w:val="0"/>
                  <w:marBottom w:val="0"/>
                  <w:divBdr>
                    <w:top w:val="none" w:sz="0" w:space="0" w:color="auto"/>
                    <w:left w:val="none" w:sz="0" w:space="0" w:color="auto"/>
                    <w:bottom w:val="none" w:sz="0" w:space="0" w:color="auto"/>
                    <w:right w:val="none" w:sz="0" w:space="0" w:color="auto"/>
                  </w:divBdr>
                  <w:divsChild>
                    <w:div w:id="408968435">
                      <w:marLeft w:val="0"/>
                      <w:marRight w:val="0"/>
                      <w:marTop w:val="0"/>
                      <w:marBottom w:val="0"/>
                      <w:divBdr>
                        <w:top w:val="none" w:sz="0" w:space="0" w:color="auto"/>
                        <w:left w:val="none" w:sz="0" w:space="0" w:color="auto"/>
                        <w:bottom w:val="none" w:sz="0" w:space="0" w:color="auto"/>
                        <w:right w:val="none" w:sz="0" w:space="0" w:color="auto"/>
                      </w:divBdr>
                      <w:divsChild>
                        <w:div w:id="1559702385">
                          <w:marLeft w:val="0"/>
                          <w:marRight w:val="0"/>
                          <w:marTop w:val="0"/>
                          <w:marBottom w:val="0"/>
                          <w:divBdr>
                            <w:top w:val="none" w:sz="0" w:space="0" w:color="auto"/>
                            <w:left w:val="none" w:sz="0" w:space="0" w:color="auto"/>
                            <w:bottom w:val="none" w:sz="0" w:space="0" w:color="auto"/>
                            <w:right w:val="none" w:sz="0" w:space="0" w:color="auto"/>
                          </w:divBdr>
                          <w:divsChild>
                            <w:div w:id="661590403">
                              <w:marLeft w:val="0"/>
                              <w:marRight w:val="0"/>
                              <w:marTop w:val="0"/>
                              <w:marBottom w:val="0"/>
                              <w:divBdr>
                                <w:top w:val="none" w:sz="0" w:space="0" w:color="auto"/>
                                <w:left w:val="none" w:sz="0" w:space="0" w:color="auto"/>
                                <w:bottom w:val="none" w:sz="0" w:space="0" w:color="auto"/>
                                <w:right w:val="none" w:sz="0" w:space="0" w:color="auto"/>
                              </w:divBdr>
                              <w:divsChild>
                                <w:div w:id="1867716390">
                                  <w:marLeft w:val="0"/>
                                  <w:marRight w:val="0"/>
                                  <w:marTop w:val="0"/>
                                  <w:marBottom w:val="0"/>
                                  <w:divBdr>
                                    <w:top w:val="none" w:sz="0" w:space="0" w:color="auto"/>
                                    <w:left w:val="none" w:sz="0" w:space="0" w:color="auto"/>
                                    <w:bottom w:val="none" w:sz="0" w:space="0" w:color="auto"/>
                                    <w:right w:val="none" w:sz="0" w:space="0" w:color="auto"/>
                                  </w:divBdr>
                                  <w:divsChild>
                                    <w:div w:id="6168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970">
                          <w:marLeft w:val="0"/>
                          <w:marRight w:val="0"/>
                          <w:marTop w:val="0"/>
                          <w:marBottom w:val="0"/>
                          <w:divBdr>
                            <w:top w:val="none" w:sz="0" w:space="0" w:color="auto"/>
                            <w:left w:val="none" w:sz="0" w:space="0" w:color="auto"/>
                            <w:bottom w:val="none" w:sz="0" w:space="0" w:color="auto"/>
                            <w:right w:val="none" w:sz="0" w:space="0" w:color="auto"/>
                          </w:divBdr>
                          <w:divsChild>
                            <w:div w:id="1118331860">
                              <w:marLeft w:val="0"/>
                              <w:marRight w:val="0"/>
                              <w:marTop w:val="0"/>
                              <w:marBottom w:val="0"/>
                              <w:divBdr>
                                <w:top w:val="none" w:sz="0" w:space="0" w:color="auto"/>
                                <w:left w:val="none" w:sz="0" w:space="0" w:color="auto"/>
                                <w:bottom w:val="none" w:sz="0" w:space="0" w:color="auto"/>
                                <w:right w:val="none" w:sz="0" w:space="0" w:color="auto"/>
                              </w:divBdr>
                              <w:divsChild>
                                <w:div w:id="84929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093126">
      <w:bodyDiv w:val="1"/>
      <w:marLeft w:val="0"/>
      <w:marRight w:val="0"/>
      <w:marTop w:val="0"/>
      <w:marBottom w:val="0"/>
      <w:divBdr>
        <w:top w:val="none" w:sz="0" w:space="0" w:color="auto"/>
        <w:left w:val="none" w:sz="0" w:space="0" w:color="auto"/>
        <w:bottom w:val="none" w:sz="0" w:space="0" w:color="auto"/>
        <w:right w:val="none" w:sz="0" w:space="0" w:color="auto"/>
      </w:divBdr>
      <w:divsChild>
        <w:div w:id="1065643305">
          <w:marLeft w:val="0"/>
          <w:marRight w:val="0"/>
          <w:marTop w:val="0"/>
          <w:marBottom w:val="0"/>
          <w:divBdr>
            <w:top w:val="none" w:sz="0" w:space="0" w:color="auto"/>
            <w:left w:val="none" w:sz="0" w:space="0" w:color="auto"/>
            <w:bottom w:val="none" w:sz="0" w:space="0" w:color="auto"/>
            <w:right w:val="none" w:sz="0" w:space="0" w:color="auto"/>
          </w:divBdr>
          <w:divsChild>
            <w:div w:id="911234159">
              <w:marLeft w:val="0"/>
              <w:marRight w:val="0"/>
              <w:marTop w:val="0"/>
              <w:marBottom w:val="0"/>
              <w:divBdr>
                <w:top w:val="none" w:sz="0" w:space="0" w:color="auto"/>
                <w:left w:val="none" w:sz="0" w:space="0" w:color="auto"/>
                <w:bottom w:val="none" w:sz="0" w:space="0" w:color="auto"/>
                <w:right w:val="none" w:sz="0" w:space="0" w:color="auto"/>
              </w:divBdr>
              <w:divsChild>
                <w:div w:id="95712749">
                  <w:marLeft w:val="0"/>
                  <w:marRight w:val="0"/>
                  <w:marTop w:val="0"/>
                  <w:marBottom w:val="0"/>
                  <w:divBdr>
                    <w:top w:val="none" w:sz="0" w:space="0" w:color="auto"/>
                    <w:left w:val="none" w:sz="0" w:space="0" w:color="auto"/>
                    <w:bottom w:val="none" w:sz="0" w:space="0" w:color="auto"/>
                    <w:right w:val="none" w:sz="0" w:space="0" w:color="auto"/>
                  </w:divBdr>
                  <w:divsChild>
                    <w:div w:id="1469133037">
                      <w:marLeft w:val="0"/>
                      <w:marRight w:val="0"/>
                      <w:marTop w:val="0"/>
                      <w:marBottom w:val="0"/>
                      <w:divBdr>
                        <w:top w:val="none" w:sz="0" w:space="0" w:color="auto"/>
                        <w:left w:val="none" w:sz="0" w:space="0" w:color="auto"/>
                        <w:bottom w:val="none" w:sz="0" w:space="0" w:color="auto"/>
                        <w:right w:val="none" w:sz="0" w:space="0" w:color="auto"/>
                      </w:divBdr>
                      <w:divsChild>
                        <w:div w:id="1193038692">
                          <w:marLeft w:val="0"/>
                          <w:marRight w:val="0"/>
                          <w:marTop w:val="0"/>
                          <w:marBottom w:val="0"/>
                          <w:divBdr>
                            <w:top w:val="none" w:sz="0" w:space="0" w:color="auto"/>
                            <w:left w:val="none" w:sz="0" w:space="0" w:color="auto"/>
                            <w:bottom w:val="none" w:sz="0" w:space="0" w:color="auto"/>
                            <w:right w:val="none" w:sz="0" w:space="0" w:color="auto"/>
                          </w:divBdr>
                          <w:divsChild>
                            <w:div w:id="2120294861">
                              <w:marLeft w:val="0"/>
                              <w:marRight w:val="0"/>
                              <w:marTop w:val="0"/>
                              <w:marBottom w:val="0"/>
                              <w:divBdr>
                                <w:top w:val="none" w:sz="0" w:space="0" w:color="auto"/>
                                <w:left w:val="none" w:sz="0" w:space="0" w:color="auto"/>
                                <w:bottom w:val="none" w:sz="0" w:space="0" w:color="auto"/>
                                <w:right w:val="none" w:sz="0" w:space="0" w:color="auto"/>
                              </w:divBdr>
                              <w:divsChild>
                                <w:div w:id="2054233173">
                                  <w:marLeft w:val="0"/>
                                  <w:marRight w:val="0"/>
                                  <w:marTop w:val="0"/>
                                  <w:marBottom w:val="0"/>
                                  <w:divBdr>
                                    <w:top w:val="none" w:sz="0" w:space="0" w:color="auto"/>
                                    <w:left w:val="none" w:sz="0" w:space="0" w:color="auto"/>
                                    <w:bottom w:val="none" w:sz="0" w:space="0" w:color="auto"/>
                                    <w:right w:val="none" w:sz="0" w:space="0" w:color="auto"/>
                                  </w:divBdr>
                                  <w:divsChild>
                                    <w:div w:id="20062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29774">
                          <w:marLeft w:val="0"/>
                          <w:marRight w:val="0"/>
                          <w:marTop w:val="0"/>
                          <w:marBottom w:val="0"/>
                          <w:divBdr>
                            <w:top w:val="none" w:sz="0" w:space="0" w:color="auto"/>
                            <w:left w:val="none" w:sz="0" w:space="0" w:color="auto"/>
                            <w:bottom w:val="none" w:sz="0" w:space="0" w:color="auto"/>
                            <w:right w:val="none" w:sz="0" w:space="0" w:color="auto"/>
                          </w:divBdr>
                          <w:divsChild>
                            <w:div w:id="1542523265">
                              <w:marLeft w:val="0"/>
                              <w:marRight w:val="0"/>
                              <w:marTop w:val="0"/>
                              <w:marBottom w:val="0"/>
                              <w:divBdr>
                                <w:top w:val="none" w:sz="0" w:space="0" w:color="auto"/>
                                <w:left w:val="none" w:sz="0" w:space="0" w:color="auto"/>
                                <w:bottom w:val="none" w:sz="0" w:space="0" w:color="auto"/>
                                <w:right w:val="none" w:sz="0" w:space="0" w:color="auto"/>
                              </w:divBdr>
                              <w:divsChild>
                                <w:div w:id="11105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0865">
      <w:bodyDiv w:val="1"/>
      <w:marLeft w:val="0"/>
      <w:marRight w:val="0"/>
      <w:marTop w:val="0"/>
      <w:marBottom w:val="0"/>
      <w:divBdr>
        <w:top w:val="none" w:sz="0" w:space="0" w:color="auto"/>
        <w:left w:val="none" w:sz="0" w:space="0" w:color="auto"/>
        <w:bottom w:val="none" w:sz="0" w:space="0" w:color="auto"/>
        <w:right w:val="none" w:sz="0" w:space="0" w:color="auto"/>
      </w:divBdr>
    </w:div>
    <w:div w:id="1907255730">
      <w:bodyDiv w:val="1"/>
      <w:marLeft w:val="0"/>
      <w:marRight w:val="0"/>
      <w:marTop w:val="0"/>
      <w:marBottom w:val="0"/>
      <w:divBdr>
        <w:top w:val="none" w:sz="0" w:space="0" w:color="auto"/>
        <w:left w:val="none" w:sz="0" w:space="0" w:color="auto"/>
        <w:bottom w:val="none" w:sz="0" w:space="0" w:color="auto"/>
        <w:right w:val="none" w:sz="0" w:space="0" w:color="auto"/>
      </w:divBdr>
    </w:div>
    <w:div w:id="1981763454">
      <w:bodyDiv w:val="1"/>
      <w:marLeft w:val="0"/>
      <w:marRight w:val="0"/>
      <w:marTop w:val="0"/>
      <w:marBottom w:val="0"/>
      <w:divBdr>
        <w:top w:val="none" w:sz="0" w:space="0" w:color="auto"/>
        <w:left w:val="none" w:sz="0" w:space="0" w:color="auto"/>
        <w:bottom w:val="none" w:sz="0" w:space="0" w:color="auto"/>
        <w:right w:val="none" w:sz="0" w:space="0" w:color="auto"/>
      </w:divBdr>
      <w:divsChild>
        <w:div w:id="808207181">
          <w:marLeft w:val="0"/>
          <w:marRight w:val="0"/>
          <w:marTop w:val="0"/>
          <w:marBottom w:val="0"/>
          <w:divBdr>
            <w:top w:val="none" w:sz="0" w:space="0" w:color="auto"/>
            <w:left w:val="none" w:sz="0" w:space="0" w:color="auto"/>
            <w:bottom w:val="none" w:sz="0" w:space="0" w:color="auto"/>
            <w:right w:val="none" w:sz="0" w:space="0" w:color="auto"/>
          </w:divBdr>
          <w:divsChild>
            <w:div w:id="1626539630">
              <w:marLeft w:val="0"/>
              <w:marRight w:val="0"/>
              <w:marTop w:val="0"/>
              <w:marBottom w:val="0"/>
              <w:divBdr>
                <w:top w:val="none" w:sz="0" w:space="0" w:color="auto"/>
                <w:left w:val="none" w:sz="0" w:space="0" w:color="auto"/>
                <w:bottom w:val="none" w:sz="0" w:space="0" w:color="auto"/>
                <w:right w:val="none" w:sz="0" w:space="0" w:color="auto"/>
              </w:divBdr>
              <w:divsChild>
                <w:div w:id="1446341252">
                  <w:marLeft w:val="0"/>
                  <w:marRight w:val="0"/>
                  <w:marTop w:val="0"/>
                  <w:marBottom w:val="0"/>
                  <w:divBdr>
                    <w:top w:val="none" w:sz="0" w:space="0" w:color="auto"/>
                    <w:left w:val="none" w:sz="0" w:space="0" w:color="auto"/>
                    <w:bottom w:val="none" w:sz="0" w:space="0" w:color="auto"/>
                    <w:right w:val="none" w:sz="0" w:space="0" w:color="auto"/>
                  </w:divBdr>
                  <w:divsChild>
                    <w:div w:id="1580405880">
                      <w:marLeft w:val="0"/>
                      <w:marRight w:val="0"/>
                      <w:marTop w:val="0"/>
                      <w:marBottom w:val="0"/>
                      <w:divBdr>
                        <w:top w:val="none" w:sz="0" w:space="0" w:color="auto"/>
                        <w:left w:val="none" w:sz="0" w:space="0" w:color="auto"/>
                        <w:bottom w:val="none" w:sz="0" w:space="0" w:color="auto"/>
                        <w:right w:val="none" w:sz="0" w:space="0" w:color="auto"/>
                      </w:divBdr>
                      <w:divsChild>
                        <w:div w:id="1693261374">
                          <w:marLeft w:val="0"/>
                          <w:marRight w:val="0"/>
                          <w:marTop w:val="0"/>
                          <w:marBottom w:val="0"/>
                          <w:divBdr>
                            <w:top w:val="none" w:sz="0" w:space="0" w:color="auto"/>
                            <w:left w:val="none" w:sz="0" w:space="0" w:color="auto"/>
                            <w:bottom w:val="none" w:sz="0" w:space="0" w:color="auto"/>
                            <w:right w:val="none" w:sz="0" w:space="0" w:color="auto"/>
                          </w:divBdr>
                          <w:divsChild>
                            <w:div w:id="1288656174">
                              <w:marLeft w:val="0"/>
                              <w:marRight w:val="0"/>
                              <w:marTop w:val="0"/>
                              <w:marBottom w:val="0"/>
                              <w:divBdr>
                                <w:top w:val="none" w:sz="0" w:space="0" w:color="auto"/>
                                <w:left w:val="none" w:sz="0" w:space="0" w:color="auto"/>
                                <w:bottom w:val="none" w:sz="0" w:space="0" w:color="auto"/>
                                <w:right w:val="none" w:sz="0" w:space="0" w:color="auto"/>
                              </w:divBdr>
                              <w:divsChild>
                                <w:div w:id="334309324">
                                  <w:marLeft w:val="0"/>
                                  <w:marRight w:val="0"/>
                                  <w:marTop w:val="0"/>
                                  <w:marBottom w:val="0"/>
                                  <w:divBdr>
                                    <w:top w:val="none" w:sz="0" w:space="0" w:color="auto"/>
                                    <w:left w:val="none" w:sz="0" w:space="0" w:color="auto"/>
                                    <w:bottom w:val="none" w:sz="0" w:space="0" w:color="auto"/>
                                    <w:right w:val="none" w:sz="0" w:space="0" w:color="auto"/>
                                  </w:divBdr>
                                  <w:divsChild>
                                    <w:div w:id="16157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40950">
                          <w:marLeft w:val="0"/>
                          <w:marRight w:val="0"/>
                          <w:marTop w:val="0"/>
                          <w:marBottom w:val="0"/>
                          <w:divBdr>
                            <w:top w:val="none" w:sz="0" w:space="0" w:color="auto"/>
                            <w:left w:val="none" w:sz="0" w:space="0" w:color="auto"/>
                            <w:bottom w:val="none" w:sz="0" w:space="0" w:color="auto"/>
                            <w:right w:val="none" w:sz="0" w:space="0" w:color="auto"/>
                          </w:divBdr>
                          <w:divsChild>
                            <w:div w:id="394208048">
                              <w:marLeft w:val="0"/>
                              <w:marRight w:val="0"/>
                              <w:marTop w:val="0"/>
                              <w:marBottom w:val="0"/>
                              <w:divBdr>
                                <w:top w:val="none" w:sz="0" w:space="0" w:color="auto"/>
                                <w:left w:val="none" w:sz="0" w:space="0" w:color="auto"/>
                                <w:bottom w:val="none" w:sz="0" w:space="0" w:color="auto"/>
                                <w:right w:val="none" w:sz="0" w:space="0" w:color="auto"/>
                              </w:divBdr>
                              <w:divsChild>
                                <w:div w:id="8740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BDocument_Admin_WBDOCS" ma:contentTypeID="0x010100F4C63C3BD852AE468EAEFD0E6C57C64F02050100D068AE89E8973B47B88714D8AB6EDDD7" ma:contentTypeVersion="17" ma:contentTypeDescription="" ma:contentTypeScope="" ma:versionID="9772f5b84732bb6d26ba8779cfa8cf33">
  <xsd:schema xmlns:xsd="http://www.w3.org/2001/XMLSchema" xmlns:xs="http://www.w3.org/2001/XMLSchema" xmlns:p="http://schemas.microsoft.com/office/2006/metadata/properties" xmlns:ns3="3e02667f-0271-471b-bd6e-11a2e16def1d" targetNamespace="http://schemas.microsoft.com/office/2006/metadata/properties" ma:root="true" ma:fieldsID="369457f835b843022c334544b1e8f82b"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element ref="ns3:wb_projectphase" minOccurs="0"/>
                <xsd:element ref="ns3:wb_fiscalyear" minOccurs="0"/>
                <xsd:element ref="ns3:ed89010fab75481eba28f36694d32f6e" minOccurs="0"/>
                <xsd:element ref="ns3:wb_archivesboxno" minOccurs="0"/>
                <xsd:element ref="ns3:wb_addressee" minOccurs="0"/>
                <xsd:element ref="ns3:wb_esignaturecode" minOccurs="0"/>
                <xsd:element ref="ns3:wb_keyword" minOccurs="0"/>
                <xsd:element ref="ns3:wb_correspondencelogno" minOccurs="0"/>
                <xsd:element ref="ns3:g5db487b699641c994752f446908f645" minOccurs="0"/>
                <xsd:element ref="ns3:wb_topic" minOccurs="0"/>
                <xsd:element ref="ns3:wb_aicomments" minOccurs="0"/>
                <xsd:element ref="ns3:wb_cttype" minOccurs="0"/>
                <xsd:element ref="ns3:wb_description" minOccurs="0"/>
                <xsd:element ref="ns3:wb_disclosuredate" minOccurs="0"/>
                <xsd:element ref="ns3:wb_disclosurestatus" minOccurs="0"/>
                <xsd:element ref="ns3:wb_disclosuretype" minOccurs="0"/>
                <xsd:element ref="ns3:wb_exceptionapprover" minOccurs="0"/>
                <xsd:element ref="ns3:wb_externalpublic" minOccurs="0"/>
                <xsd:element ref="ns3:wb_externalpublishedlink" minOccurs="0"/>
                <xsd:element ref="ns3:wb_externalwebdate" minOccurs="0"/>
                <xsd:element ref="ns3:wb_externalwebdecision" minOccurs="0"/>
                <xsd:element ref="ns3:wb_externalwebdescription" minOccurs="0"/>
                <xsd:element ref="ns3:wb_externalwebstatus" minOccurs="0"/>
                <xsd:element ref="ns3:wb_filingapplication" minOccurs="0"/>
                <xsd:element ref="ns3:wb_ibflag" minOccurs="0"/>
                <xsd:element ref="ns3:wb_ibtopic" minOccurs="0"/>
                <xsd:element ref="ns3:wb_ibtopiccode" minOccurs="0"/>
                <xsd:element ref="ns3:wb_ibtopiclegacy" minOccurs="0"/>
                <xsd:element ref="ns3:wb_jsondata" minOccurs="0"/>
                <xsd:element ref="ns3:wb_keywordlegacy" minOccurs="0"/>
                <xsd:element ref="ns3:wb_lockstatus" minOccurs="0"/>
                <xsd:element ref="ns3:wb_nodeid" minOccurs="0"/>
                <xsd:element ref="ns3:wb_notesunid" minOccurs="0"/>
                <xsd:element ref="ns3:wb_publicalternativeapprover" minOccurs="0"/>
                <xsd:element ref="ns3:wb_publicapprover" minOccurs="0"/>
                <xsd:element ref="ns3:wb_realcreationdate" minOccurs="0"/>
                <xsd:element ref="ns3:wb_realcreatorname" minOccurs="0"/>
                <xsd:element ref="ns3:wb_realmodifier" minOccurs="0"/>
                <xsd:element ref="ns3:wb_realmodifydate" minOccurs="0"/>
                <xsd:element ref="ns3:wb_referencenumber" minOccurs="0"/>
                <xsd:element ref="ns3:wb_reportno" minOccurs="0"/>
                <xsd:element ref="ns3:wb_retentionexpirydate" minOccurs="0"/>
                <xsd:element ref="ns3:wb_retentionlabel" minOccurs="0"/>
                <xsd:element ref="ns3:wb_subfolder" minOccurs="0"/>
                <xsd:element ref="ns3:wb_DocIDs" minOccurs="0"/>
                <xsd:element ref="ns3:wb_wbdocsid" minOccurs="0"/>
                <xsd:element ref="ns3:wb_team" minOccurs="0"/>
                <xsd:element ref="ns3:wb_ponumber" minOccurs="0"/>
                <xsd:element ref="ns3:wb_region" minOccurs="0"/>
                <xsd:element ref="ns3:wb_wbdocscid" minOccurs="0"/>
                <xsd:element ref="ns3:wb_archivesaccessionnumber" minOccurs="0"/>
                <xsd:element ref="ns3:wb_archiveprojectid" minOccurs="0"/>
                <xsd:element ref="ns3:wb_numberofpages" minOccurs="0"/>
                <xsd:element ref="ns3:wb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5178ccda-80df-4219-916f-72b2a4225641}" ma:internalName="TaxCatchAll" ma:showField="CatchAllData" ma:web="d1bc0b83-73f0-466d-98b2-6bcd2638f773">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5178ccda-80df-4219-916f-72b2a4225641}" ma:internalName="TaxCatchAllLabel" ma:readOnly="true" ma:showField="CatchAllDataLabel" ma:web="d1bc0b83-73f0-466d-98b2-6bcd2638f773">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ma:readOnly="false">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element name="wb_projectphase" ma:index="24" nillable="true" ma:displayName="Project Phase" ma:format="Dropdown" ma:internalName="wb_projectphase">
      <xsd:simpleType>
        <xsd:restriction base="dms:Choice">
          <xsd:enumeration value="Appraisal"/>
          <xsd:enumeration value="Board Approval"/>
          <xsd:enumeration value="Board Presentation and Approval"/>
          <xsd:enumeration value="Completion"/>
          <xsd:enumeration value="Effectiveness"/>
          <xsd:enumeration value="Identification"/>
          <xsd:enumeration value="Lending"/>
          <xsd:enumeration value="Negotiations"/>
          <xsd:enumeration value="Negotiations and Final Agreement"/>
          <xsd:enumeration value="Preparation"/>
          <xsd:enumeration value="Restructuring"/>
          <xsd:enumeration value="Signing"/>
          <xsd:enumeration value="Supervision"/>
        </xsd:restriction>
      </xsd:simpleType>
    </xsd:element>
    <xsd:element name="wb_fiscalyear" ma:index="25" nillable="true" ma:displayName="Fiscal Year" ma:internalName="wb_fiscalyear">
      <xsd:simpleType>
        <xsd:restriction base="dms:Text"/>
      </xsd:simpleType>
    </xsd:element>
    <xsd:element name="ed89010fab75481eba28f36694d32f6e" ma:index="26" nillable="true" ma:taxonomy="true" ma:internalName="ed89010fab75481eba28f36694d32f6e" ma:taxonomyFieldName="wb_language" ma:displayName="Language" ma:default="" ma:fieldId="{ed89010f-ab75-481e-ba28-f36694d32f6e}" ma:taxonomyMulti="true" ma:sspId="2a6c10d7-b926-4fc0-945e-3cbf5049f6bd" ma:termSetId="eec26d95-2741-4993-be53-ce892dff855b" ma:anchorId="00000000-0000-0000-0000-000000000000" ma:open="false" ma:isKeyword="false">
      <xsd:complexType>
        <xsd:sequence>
          <xsd:element ref="pc:Terms" minOccurs="0" maxOccurs="1"/>
        </xsd:sequence>
      </xsd:complexType>
    </xsd:element>
    <xsd:element name="wb_archivesboxno" ma:index="28" nillable="true" ma:displayName="ArchiveBoxNo" ma:internalName="wb_archivesboxno">
      <xsd:simpleType>
        <xsd:restriction base="dms:Note">
          <xsd:maxLength value="255"/>
        </xsd:restriction>
      </xsd:simpleType>
    </xsd:element>
    <xsd:element name="wb_addressee" ma:index="29" nillable="true" ma:displayName="Addressee" ma:internalName="wb_addressee">
      <xsd:simpleType>
        <xsd:restriction base="dms:Note">
          <xsd:maxLength value="255"/>
        </xsd:restriction>
      </xsd:simpleType>
    </xsd:element>
    <xsd:element name="wb_esignaturecode" ma:index="30" nillable="true" ma:displayName="E Signature Code" ma:internalName="wb_esignaturecode">
      <xsd:simpleType>
        <xsd:restriction base="dms:Text"/>
      </xsd:simpleType>
    </xsd:element>
    <xsd:element name="wb_keyword" ma:index="31" nillable="true" ma:displayName="Keyword" ma:internalName="wb_keyword">
      <xsd:simpleType>
        <xsd:restriction base="dms:Note">
          <xsd:maxLength value="255"/>
        </xsd:restriction>
      </xsd:simpleType>
    </xsd:element>
    <xsd:element name="wb_correspondencelogno" ma:index="32" nillable="true" ma:displayName="CorrespondenceLogNo" ma:internalName="wb_correspondencelogno">
      <xsd:simpleType>
        <xsd:restriction base="dms:Note">
          <xsd:maxLength value="255"/>
        </xsd:restriction>
      </xsd:simpleType>
    </xsd:element>
    <xsd:element name="g5db487b699641c994752f446908f645" ma:index="33" nillable="true" ma:taxonomy="true" ma:internalName="g5db487b699641c994752f446908f645" ma:taxonomyFieldName="wb_country" ma:displayName="Country" ma:default="" ma:fieldId="{05db487b-6996-41c9-9475-2f446908f645}" ma:taxonomyMulti="true" ma:sspId="2a6c10d7-b926-4fc0-945e-3cbf5049f6bd" ma:termSetId="5b557a74-2ed1-4f9b-90d0-a207a2948e5f" ma:anchorId="00000000-0000-0000-0000-000000000000" ma:open="false" ma:isKeyword="false">
      <xsd:complexType>
        <xsd:sequence>
          <xsd:element ref="pc:Terms" minOccurs="0" maxOccurs="1"/>
        </xsd:sequence>
      </xsd:complexType>
    </xsd:element>
    <xsd:element name="wb_topic" ma:index="35" nillable="true" ma:displayName="Topic" ma:internalName="wb_topic">
      <xsd:simpleType>
        <xsd:restriction base="dms:Note">
          <xsd:maxLength value="255"/>
        </xsd:restriction>
      </xsd:simpleType>
    </xsd:element>
    <xsd:element name="wb_aicomments" ma:index="36" nillable="true" ma:displayName="AI Comments" ma:internalName="wb_aicomments">
      <xsd:simpleType>
        <xsd:restriction base="dms:Note">
          <xsd:maxLength value="255"/>
        </xsd:restriction>
      </xsd:simpleType>
    </xsd:element>
    <xsd:element name="wb_cttype" ma:index="37" nillable="true" ma:displayName="CTType" ma:internalName="wb_cttype">
      <xsd:simpleType>
        <xsd:restriction base="dms:Text"/>
      </xsd:simpleType>
    </xsd:element>
    <xsd:element name="wb_description" ma:index="38" nillable="true" ma:displayName="Description" ma:internalName="wb_description">
      <xsd:simpleType>
        <xsd:restriction base="dms:Note"/>
      </xsd:simpleType>
    </xsd:element>
    <xsd:element name="wb_disclosuredate" ma:index="39" nillable="true" ma:displayName="Disclosure Date" ma:internalName="wb_disclosuredate">
      <xsd:simpleType>
        <xsd:restriction base="dms:DateTime"/>
      </xsd:simpleType>
    </xsd:element>
    <xsd:element name="wb_disclosurestatus" ma:index="40" nillable="true" ma:displayName="Disclosure Status" ma:internalName="wb_disclosurestatus">
      <xsd:simpleType>
        <xsd:restriction base="dms:Text"/>
      </xsd:simpleType>
    </xsd:element>
    <xsd:element name="wb_disclosuretype" ma:index="41" nillable="true" ma:displayName="Disclosure Type" ma:internalName="wb_disclosuretype">
      <xsd:simpleType>
        <xsd:restriction base="dms:Text"/>
      </xsd:simpleType>
    </xsd:element>
    <xsd:element name="wb_exceptionapprover" ma:index="42" nillable="true" ma:displayName="Exception Approver" ma:internalName="wb_exception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externalpublic" ma:index="43" nillable="true" ma:displayName="External Public" ma:default="0" ma:internalName="wb_externalpublic">
      <xsd:simpleType>
        <xsd:restriction base="dms:Boolean"/>
      </xsd:simpleType>
    </xsd:element>
    <xsd:element name="wb_externalpublishedlink" ma:index="44" nillable="true" ma:displayName="External Published Link" ma:internalName="wb_externalpublishedlink">
      <xsd:simpleType>
        <xsd:restriction base="dms:Text"/>
      </xsd:simpleType>
    </xsd:element>
    <xsd:element name="wb_externalwebdate" ma:index="45" nillable="true" ma:displayName="External Web Date" ma:internalName="wb_externalwebdate">
      <xsd:simpleType>
        <xsd:restriction base="dms:DateTime"/>
      </xsd:simpleType>
    </xsd:element>
    <xsd:element name="wb_externalwebdecision" ma:index="46" nillable="true" ma:displayName="External Web Decision" ma:internalName="wb_externalwebdecision">
      <xsd:simpleType>
        <xsd:restriction base="dms:Note">
          <xsd:maxLength value="255"/>
        </xsd:restriction>
      </xsd:simpleType>
    </xsd:element>
    <xsd:element name="wb_externalwebdescription" ma:index="47" nillable="true" ma:displayName="External Web Description" ma:internalName="wb_externalwebdescription">
      <xsd:simpleType>
        <xsd:restriction base="dms:Note">
          <xsd:maxLength value="255"/>
        </xsd:restriction>
      </xsd:simpleType>
    </xsd:element>
    <xsd:element name="wb_externalwebstatus" ma:index="48" nillable="true" ma:displayName="External Web Status" ma:internalName="wb_externalwebstatus">
      <xsd:simpleType>
        <xsd:restriction base="dms:Text"/>
      </xsd:simpleType>
    </xsd:element>
    <xsd:element name="wb_filingapplication" ma:index="49" nillable="true" ma:displayName="Filing Application" ma:internalName="wb_filingapplication">
      <xsd:simpleType>
        <xsd:restriction base="dms:Text"/>
      </xsd:simpleType>
    </xsd:element>
    <xsd:element name="wb_ibflag" ma:index="50" nillable="true" ma:displayName="IB Flag" ma:internalName="wb_ibflag">
      <xsd:simpleType>
        <xsd:restriction base="dms:Text"/>
      </xsd:simpleType>
    </xsd:element>
    <xsd:element name="wb_ibtopic" ma:index="51" nillable="true" ma:displayName="IB Topic" ma:internalName="wb_ibtopic">
      <xsd:simpleType>
        <xsd:restriction base="dms:Note">
          <xsd:maxLength value="255"/>
        </xsd:restriction>
      </xsd:simpleType>
    </xsd:element>
    <xsd:element name="wb_ibtopiccode" ma:index="52" nillable="true" ma:displayName="IB Topic Code" ma:internalName="wb_ibtopiccode">
      <xsd:simpleType>
        <xsd:restriction base="dms:Note">
          <xsd:maxLength value="255"/>
        </xsd:restriction>
      </xsd:simpleType>
    </xsd:element>
    <xsd:element name="wb_ibtopiclegacy" ma:index="53" nillable="true" ma:displayName="IB Topic Legacy" ma:internalName="wb_ibtopiclegacy">
      <xsd:simpleType>
        <xsd:restriction base="dms:Note">
          <xsd:maxLength value="255"/>
        </xsd:restriction>
      </xsd:simpleType>
    </xsd:element>
    <xsd:element name="wb_jsondata" ma:index="54" nillable="true" ma:displayName="JSONData" ma:internalName="wb_jsondata">
      <xsd:simpleType>
        <xsd:restriction base="dms:Note">
          <xsd:maxLength value="255"/>
        </xsd:restriction>
      </xsd:simpleType>
    </xsd:element>
    <xsd:element name="wb_keywordlegacy" ma:index="55" nillable="true" ma:displayName="Keyword_Legacy" ma:internalName="wb_keywordlegacy">
      <xsd:simpleType>
        <xsd:restriction base="dms:Note">
          <xsd:maxLength value="255"/>
        </xsd:restriction>
      </xsd:simpleType>
    </xsd:element>
    <xsd:element name="wb_lockstatus" ma:index="56" nillable="true" ma:displayName="LockStatus" ma:internalName="wb_lockstatus">
      <xsd:simpleType>
        <xsd:restriction base="dms:Text"/>
      </xsd:simpleType>
    </xsd:element>
    <xsd:element name="wb_nodeid" ma:index="57" nillable="true" ma:displayName="Node ID" ma:internalName="wb_nodeid">
      <xsd:simpleType>
        <xsd:restriction base="dms:Text"/>
      </xsd:simpleType>
    </xsd:element>
    <xsd:element name="wb_notesunid" ma:index="58" nillable="true" ma:displayName="Notes UNID" ma:internalName="wb_notesunid">
      <xsd:simpleType>
        <xsd:restriction base="dms:Text"/>
      </xsd:simpleType>
    </xsd:element>
    <xsd:element name="wb_publicalternativeapprover" ma:index="59" nillable="true" ma:displayName="Public Alternative Approver" ma:internalName="wb_publicalternativ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publicapprover" ma:index="60" nillable="true" ma:displayName="Public Approver" ma:internalName="wb_public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realcreationdate" ma:index="61" nillable="true" ma:displayName="Real Creation Date" ma:internalName="wb_realcreationdate">
      <xsd:simpleType>
        <xsd:restriction base="dms:DateTime"/>
      </xsd:simpleType>
    </xsd:element>
    <xsd:element name="wb_realcreatorname" ma:index="62" nillable="true" ma:displayName="Real Creator Name" ma:internalName="wb_realcreatorname">
      <xsd:simpleType>
        <xsd:restriction base="dms:Text"/>
      </xsd:simpleType>
    </xsd:element>
    <xsd:element name="wb_realmodifier" ma:index="63" nillable="true" ma:displayName="Real Modifier" ma:internalName="wb_realmodifier">
      <xsd:simpleType>
        <xsd:restriction base="dms:Text"/>
      </xsd:simpleType>
    </xsd:element>
    <xsd:element name="wb_realmodifydate" ma:index="64" nillable="true" ma:displayName="Real Modify Date" ma:internalName="wb_realmodifydate">
      <xsd:simpleType>
        <xsd:restriction base="dms:DateTime"/>
      </xsd:simpleType>
    </xsd:element>
    <xsd:element name="wb_referencenumber" ma:index="65" nillable="true" ma:displayName="Reference Number" ma:internalName="wb_referencenumber">
      <xsd:simpleType>
        <xsd:restriction base="dms:Text"/>
      </xsd:simpleType>
    </xsd:element>
    <xsd:element name="wb_reportno" ma:index="66" nillable="true" ma:displayName="Report No" ma:internalName="wb_reportno">
      <xsd:simpleType>
        <xsd:restriction base="dms:Text"/>
      </xsd:simpleType>
    </xsd:element>
    <xsd:element name="wb_retentionexpirydate" ma:index="67" nillable="true" ma:displayName="Retention Expiry Date" ma:internalName="wb_retentionexpirydate">
      <xsd:simpleType>
        <xsd:restriction base="dms:DateTime"/>
      </xsd:simpleType>
    </xsd:element>
    <xsd:element name="wb_retentionlabel" ma:index="68" nillable="true" ma:displayName="Retention Label" ma:internalName="wb_retentionlabel">
      <xsd:simpleType>
        <xsd:restriction base="dms:Text"/>
      </xsd:simpleType>
    </xsd:element>
    <xsd:element name="wb_subfolder" ma:index="69" nillable="true" ma:displayName="Sub Folder" ma:internalName="wb_subfolder">
      <xsd:simpleType>
        <xsd:restriction base="dms:Text"/>
      </xsd:simpleType>
    </xsd:element>
    <xsd:element name="wb_DocIDs" ma:index="70" nillable="true" ma:displayName="DocIDs" ma:internalName="wb_DocIDs">
      <xsd:simpleType>
        <xsd:restriction base="dms:Text"/>
      </xsd:simpleType>
    </xsd:element>
    <xsd:element name="wb_wbdocsid" ma:index="71" nillable="true" ma:displayName="WBDocsId" ma:internalName="wb_wbdocsid">
      <xsd:simpleType>
        <xsd:restriction base="dms:Text"/>
      </xsd:simpleType>
    </xsd:element>
    <xsd:element name="wb_team" ma:index="72" nillable="true" ma:displayName="Team" ma:format="Dropdown" ma:internalName="wb_team">
      <xsd:simpleType>
        <xsd:restriction base="dms:Choice">
          <xsd:enumeration value="CFRAR - Chennai"/>
          <xsd:enumeration value="CFRCF - Other"/>
          <xsd:enumeration value="CFRCR - Data"/>
          <xsd:enumeration value="CFRCR - LLP"/>
          <xsd:enumeration value="CFRCR - Other"/>
          <xsd:enumeration value="CFRCR - Paris Club"/>
          <xsd:enumeration value="CFRMC - Credit"/>
          <xsd:enumeration value="CFRMC - Market"/>
          <xsd:enumeration value="CFRPA - ACS"/>
          <xsd:enumeration value="CFRPA - Analytical Team (AT)"/>
          <xsd:enumeration value="CFRPA - CSG"/>
          <xsd:enumeration value="CFRPA - Corporate Planning (CP)"/>
          <xsd:enumeration value="CFRPA - DM"/>
          <xsd:enumeration value="CFRPA - Enablers"/>
          <xsd:enumeration value="CFRPA - ITC"/>
          <xsd:enumeration value="CFRPA - MIS"/>
          <xsd:enumeration value="CFRPA - Other"/>
          <xsd:enumeration value="CFRPA - Performance Analysis (PA)"/>
          <xsd:enumeration value="CFRPA - Policy and Process Improvement (PPI)"/>
          <xsd:enumeration value="CFRPA - Project Management Office (PMO)"/>
          <xsd:enumeration value="CFRVP - Front Office"/>
        </xsd:restriction>
      </xsd:simpleType>
    </xsd:element>
    <xsd:element name="wb_ponumber" ma:index="73" nillable="true" ma:displayName="PoNumber" ma:internalName="wb_ponumber">
      <xsd:simpleType>
        <xsd:restriction base="dms:Text"/>
      </xsd:simpleType>
    </xsd:element>
    <xsd:element name="wb_region" ma:index="74" nillable="true" ma:displayName="Region" ma:internalName="wb_region">
      <xsd:simpleType>
        <xsd:restriction base="dms:Text"/>
      </xsd:simpleType>
    </xsd:element>
    <xsd:element name="wb_wbdocscid" ma:index="75" nillable="true" ma:displayName="WBDocsCid" ma:internalName="wb_wbdocscid">
      <xsd:simpleType>
        <xsd:restriction base="dms:Text"/>
      </xsd:simpleType>
    </xsd:element>
    <xsd:element name="wb_archivesaccessionnumber" ma:index="76" nillable="true" ma:displayName="Archive Accession Number" ma:internalName="wb_archivesaccessionnumber">
      <xsd:simpleType>
        <xsd:restriction base="dms:Note">
          <xsd:maxLength value="255"/>
        </xsd:restriction>
      </xsd:simpleType>
    </xsd:element>
    <xsd:element name="wb_archiveprojectid" ma:index="77" nillable="true" ma:displayName="Archive Project Id" ma:internalName="wb_archiveprojectid">
      <xsd:simpleType>
        <xsd:restriction base="dms:Note">
          <xsd:maxLength value="255"/>
        </xsd:restriction>
      </xsd:simpleType>
    </xsd:element>
    <xsd:element name="wb_numberofpages" ma:index="78" nillable="true" ma:displayName="Numberofpages" ma:internalName="wb_numberofpages">
      <xsd:simpleType>
        <xsd:restriction base="dms:Text"/>
      </xsd:simpleType>
    </xsd:element>
    <xsd:element name="wb_category" ma:index="79" nillable="true" ma:displayName="Category" ma:internalName="wb_category">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wb_externalwebdecision xmlns="3e02667f-0271-471b-bd6e-11a2e16def1d" xsi:nil="true"/>
    <wb_ibflag xmlns="3e02667f-0271-471b-bd6e-11a2e16def1d" xsi:nil="true"/>
    <wb_realcreationdate xmlns="3e02667f-0271-471b-bd6e-11a2e16def1d" xsi:nil="true"/>
    <wb_DocIDs xmlns="3e02667f-0271-471b-bd6e-11a2e16def1d" xsi:nil="true"/>
    <wb_externalwebdescription xmlns="3e02667f-0271-471b-bd6e-11a2e16def1d" xsi:nil="true"/>
    <wb_publicalternativeapprover xmlns="3e02667f-0271-471b-bd6e-11a2e16def1d">
      <UserInfo>
        <DisplayName/>
        <AccountId xsi:nil="true"/>
        <AccountType/>
      </UserInfo>
    </wb_publicalternativeapprover>
    <wb_referencenumber xmlns="3e02667f-0271-471b-bd6e-11a2e16def1d" xsi:nil="true"/>
    <wb_retentionexpirydate xmlns="3e02667f-0271-471b-bd6e-11a2e16def1d" xsi:nil="true"/>
    <wb_externalwebdate xmlns="3e02667f-0271-471b-bd6e-11a2e16def1d" xsi:nil="true"/>
    <wb_region xmlns="3e02667f-0271-471b-bd6e-11a2e16def1d" xsi:nil="true"/>
    <wb_fiscalyear xmlns="3e02667f-0271-471b-bd6e-11a2e16def1d" xsi:nil="true"/>
    <wb_externalpublic xmlns="3e02667f-0271-471b-bd6e-11a2e16def1d">false</wb_externalpublic>
    <wb_cttype xmlns="3e02667f-0271-471b-bd6e-11a2e16def1d" xsi:nil="true"/>
    <wb_wbdocscid xmlns="3e02667f-0271-471b-bd6e-11a2e16def1d" xsi:nil="true"/>
    <wb_archivesboxno xmlns="3e02667f-0271-471b-bd6e-11a2e16def1d" xsi:nil="true"/>
    <wb_topic xmlns="3e02667f-0271-471b-bd6e-11a2e16def1d" xsi:nil="true"/>
    <wb_aicomments xmlns="3e02667f-0271-471b-bd6e-11a2e16def1d" xsi:nil="true"/>
    <wb_notesunid xmlns="3e02667f-0271-471b-bd6e-11a2e16def1d" xsi:nil="true"/>
    <wb_realmodifydate xmlns="3e02667f-0271-471b-bd6e-11a2e16def1d" xsi:nil="true"/>
    <wb_wbdocsid xmlns="3e02667f-0271-471b-bd6e-11a2e16def1d" xsi:nil="true"/>
    <wb_ponumber xmlns="3e02667f-0271-471b-bd6e-11a2e16def1d" xsi:nil="true"/>
    <wb_disclosuredate xmlns="3e02667f-0271-471b-bd6e-11a2e16def1d" xsi:nil="true"/>
    <wb_reportno xmlns="3e02667f-0271-471b-bd6e-11a2e16def1d" xsi:nil="true"/>
    <wb_addressee xmlns="3e02667f-0271-471b-bd6e-11a2e16def1d" xsi:nil="true"/>
    <wb_ibtopic xmlns="3e02667f-0271-471b-bd6e-11a2e16def1d" xsi:nil="true"/>
    <wb_ibtopiclegacy xmlns="3e02667f-0271-471b-bd6e-11a2e16def1d" xsi:nil="true"/>
    <wb_realmodifier xmlns="3e02667f-0271-471b-bd6e-11a2e16def1d" xsi:nil="true"/>
    <Abstract xmlns="3e02667f-0271-471b-bd6e-11a2e16def1d" xsi:nil="true"/>
    <wb_projectphase xmlns="3e02667f-0271-471b-bd6e-11a2e16def1d" xsi:nil="true"/>
    <ed89010fab75481eba28f36694d32f6e xmlns="3e02667f-0271-471b-bd6e-11a2e16def1d">
      <Terms xmlns="http://schemas.microsoft.com/office/infopath/2007/PartnerControls"/>
    </ed89010fab75481eba28f36694d32f6e>
    <wb_correspondencelogno xmlns="3e02667f-0271-471b-bd6e-11a2e16def1d" xsi:nil="true"/>
    <wb_numberofpages xmlns="3e02667f-0271-471b-bd6e-11a2e16def1d" xsi:nil="true"/>
    <wb_disclosurestatus xmlns="3e02667f-0271-471b-bd6e-11a2e16def1d" xsi:nil="true"/>
    <wb_externalpublishedlink xmlns="3e02667f-0271-471b-bd6e-11a2e16def1d" xsi:nil="true"/>
    <wb_subfolder xmlns="3e02667f-0271-471b-bd6e-11a2e16def1d" xsi:nil="true"/>
    <WBDocs_Access_To_Info_Exception xmlns="3e02667f-0271-471b-bd6e-11a2e16def1d">12. Not Assessed</WBDocs_Access_To_Info_Exception>
    <wb_jsondata xmlns="3e02667f-0271-471b-bd6e-11a2e16def1d" xsi:nil="true"/>
    <WBDocs_Document_Date xmlns="3e02667f-0271-471b-bd6e-11a2e16def1d">2024-10-03T13:57:28+00:00</WBDocs_Document_Date>
    <wb_keyword xmlns="3e02667f-0271-471b-bd6e-11a2e16def1d" xsi:nil="true"/>
    <wb_description xmlns="3e02667f-0271-471b-bd6e-11a2e16def1d" xsi:nil="true"/>
    <wb_team xmlns="3e02667f-0271-471b-bd6e-11a2e16def1d" xsi:nil="true"/>
    <TaxCatchAll xmlns="3e02667f-0271-471b-bd6e-11a2e16def1d" xsi:nil="true"/>
    <OneCMS_Subcategory xmlns="3e02667f-0271-471b-bd6e-11a2e16def1d" xsi:nil="true"/>
    <wb_ibtopiccode xmlns="3e02667f-0271-471b-bd6e-11a2e16def1d" xsi:nil="true"/>
    <wb_realcreatorname xmlns="3e02667f-0271-471b-bd6e-11a2e16def1d" xsi:nil="true"/>
    <wb_archiveprojectid xmlns="3e02667f-0271-471b-bd6e-11a2e16def1d" xsi:nil="true"/>
    <wb_disclosuretype xmlns="3e02667f-0271-471b-bd6e-11a2e16def1d" xsi:nil="true"/>
    <wb_exceptionapprover xmlns="3e02667f-0271-471b-bd6e-11a2e16def1d">
      <UserInfo>
        <DisplayName/>
        <AccountId xsi:nil="true"/>
        <AccountType/>
      </UserInfo>
    </wb_exceptionapprover>
    <wb_externalwebstatus xmlns="3e02667f-0271-471b-bd6e-11a2e16def1d" xsi:nil="true"/>
    <wb_retentionlabel xmlns="3e02667f-0271-471b-bd6e-11a2e16def1d" xsi:nil="true"/>
    <i008215bacac45029ee8cafff4c8e93b xmlns="3e02667f-0271-471b-bd6e-11a2e16def1d">
      <Terms xmlns="http://schemas.microsoft.com/office/infopath/2007/PartnerControls"/>
    </i008215bacac45029ee8cafff4c8e93b>
    <g5db487b699641c994752f446908f645 xmlns="3e02667f-0271-471b-bd6e-11a2e16def1d">
      <Terms xmlns="http://schemas.microsoft.com/office/infopath/2007/PartnerControls"/>
    </g5db487b699641c994752f446908f645>
    <wb_keywordlegacy xmlns="3e02667f-0271-471b-bd6e-11a2e16def1d" xsi:nil="true"/>
    <wb_publicapprover xmlns="3e02667f-0271-471b-bd6e-11a2e16def1d">
      <UserInfo>
        <DisplayName/>
        <AccountId xsi:nil="true"/>
        <AccountType/>
      </UserInfo>
    </wb_publicapprover>
    <wb_esignaturecode xmlns="3e02667f-0271-471b-bd6e-11a2e16def1d" xsi:nil="true"/>
    <wb_filingapplication xmlns="3e02667f-0271-471b-bd6e-11a2e16def1d" xsi:nil="true"/>
    <wb_lockstatus xmlns="3e02667f-0271-471b-bd6e-11a2e16def1d" xsi:nil="true"/>
    <wb_archivesaccessionnumber xmlns="3e02667f-0271-471b-bd6e-11a2e16def1d" xsi:nil="true"/>
    <WBDocs_Information_Classification xmlns="3e02667f-0271-471b-bd6e-11a2e16def1d">Official Use Only</WBDocs_Information_Classification>
    <OneCMS_Category xmlns="3e02667f-0271-471b-bd6e-11a2e16def1d" xsi:nil="true"/>
    <wb_nodeid xmlns="3e02667f-0271-471b-bd6e-11a2e16def1d" xsi:nil="true"/>
    <wb_category xmlns="3e02667f-0271-471b-bd6e-11a2e16def1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2a6c10d7-b926-4fc0-945e-3cbf5049f6bd" ContentTypeId="0x010100F4C63C3BD852AE468EAEFD0E6C57C64F020501" PreviousValue="false"/>
</file>

<file path=customXml/itemProps1.xml><?xml version="1.0" encoding="utf-8"?>
<ds:datastoreItem xmlns:ds="http://schemas.openxmlformats.org/officeDocument/2006/customXml" ds:itemID="{F1DB9CE1-5351-4FE6-BDB3-94C42E5FA136}">
  <ds:schemaRefs>
    <ds:schemaRef ds:uri="http://schemas.openxmlformats.org/officeDocument/2006/bibliography"/>
  </ds:schemaRefs>
</ds:datastoreItem>
</file>

<file path=customXml/itemProps2.xml><?xml version="1.0" encoding="utf-8"?>
<ds:datastoreItem xmlns:ds="http://schemas.openxmlformats.org/officeDocument/2006/customXml" ds:itemID="{C23C818B-6CA2-437D-913E-4E244B6A5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72828-8AAF-4086-9AF9-463D3C30896B}">
  <ds:schemaRefs>
    <ds:schemaRef ds:uri="http://schemas.microsoft.com/office/2006/metadata/properties"/>
    <ds:schemaRef ds:uri="http://schemas.microsoft.com/office/infopath/2007/PartnerControls"/>
    <ds:schemaRef ds:uri="3e02667f-0271-471b-bd6e-11a2e16def1d"/>
  </ds:schemaRefs>
</ds:datastoreItem>
</file>

<file path=customXml/itemProps4.xml><?xml version="1.0" encoding="utf-8"?>
<ds:datastoreItem xmlns:ds="http://schemas.openxmlformats.org/officeDocument/2006/customXml" ds:itemID="{63FD6CB6-EC7B-4B0D-9B51-A393CF09CDC7}">
  <ds:schemaRefs>
    <ds:schemaRef ds:uri="http://schemas.microsoft.com/sharepoint/v3/contenttype/forms"/>
  </ds:schemaRefs>
</ds:datastoreItem>
</file>

<file path=customXml/itemProps5.xml><?xml version="1.0" encoding="utf-8"?>
<ds:datastoreItem xmlns:ds="http://schemas.openxmlformats.org/officeDocument/2006/customXml" ds:itemID="{DE378845-8144-42FB-8EDC-CB2BBC9DBD57}">
  <ds:schemaRefs>
    <ds:schemaRef ds:uri="http://schemas.microsoft.com/sharepoint/events"/>
  </ds:schemaRefs>
</ds:datastoreItem>
</file>

<file path=customXml/itemProps6.xml><?xml version="1.0" encoding="utf-8"?>
<ds:datastoreItem xmlns:ds="http://schemas.openxmlformats.org/officeDocument/2006/customXml" ds:itemID="{BFA25757-E90D-4FA0-82CE-50E13D05778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2733</Words>
  <Characters>15584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WBG</Company>
  <LinksUpToDate>false</LinksUpToDate>
  <CharactersWithSpaces>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Bastian Gonzalo Pasten Delich</dc:creator>
  <cp:keywords/>
  <dc:description/>
  <cp:lastModifiedBy>Lydia Kazan</cp:lastModifiedBy>
  <cp:revision>3</cp:revision>
  <dcterms:created xsi:type="dcterms:W3CDTF">2025-05-30T06:24:00Z</dcterms:created>
  <dcterms:modified xsi:type="dcterms:W3CDTF">2025-05-30T08:06:00Z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0x010100F4C63C3BD852AE468EAEFD0E6C57C64F02050100D068AE89E8973B47B88714D8AB6EDDD7</vt:lpwstr>
  </property>
  <property fmtid="{D5CDD505-2E9C-101B-9397-08002B2CF9AE}" pid="3" name="fbe16eaccf4749f086104f7c67297f76">
    <vt:lpwstr>World Bank|bc205cc9-8a56-48a3-9f30-b099e7707c1b</vt:lpwstr>
  </property>
  <property fmtid="{D5CDD505-2E9C-101B-9397-08002B2CF9AE}" pid="4" name="WBDocs_Originating_Unit">
    <vt:lpwstr>-1;#OPSVP - Office of the Vice President|c5844390-7771-419a-acaf-41090b7fc108'</vt:lpwstr>
  </property>
</Properties>
</file>